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1D" w:rsidRPr="006B273A" w:rsidRDefault="006B273A" w:rsidP="005668C5">
      <w:pPr>
        <w:jc w:val="center"/>
        <w:rPr>
          <w:rFonts w:ascii="標楷體" w:eastAsia="標楷體" w:hAnsi="標楷體"/>
          <w:sz w:val="40"/>
          <w:szCs w:val="40"/>
        </w:rPr>
      </w:pPr>
      <w:r w:rsidRPr="006B273A">
        <w:rPr>
          <w:rFonts w:ascii="標楷體" w:eastAsia="標楷體" w:hAnsi="標楷體" w:hint="eastAsia"/>
          <w:sz w:val="40"/>
          <w:szCs w:val="40"/>
        </w:rPr>
        <w:t>振興國防產業條例草案</w:t>
      </w:r>
      <w:r w:rsidR="005305A0">
        <w:rPr>
          <w:rFonts w:ascii="標楷體" w:eastAsia="標楷體" w:hAnsi="標楷體" w:hint="eastAsia"/>
          <w:sz w:val="40"/>
          <w:szCs w:val="40"/>
        </w:rPr>
        <w:t>總說明</w:t>
      </w:r>
    </w:p>
    <w:p w:rsidR="005305A0" w:rsidRPr="005D110D" w:rsidRDefault="005305A0" w:rsidP="002318E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D110D">
        <w:rPr>
          <w:rFonts w:ascii="標楷體" w:eastAsia="標楷體" w:hAnsi="標楷體" w:hint="eastAsia"/>
          <w:sz w:val="28"/>
          <w:szCs w:val="28"/>
        </w:rPr>
        <w:t>為建構足夠之國防自主能量，結合政府民間力量共同發展我國國防相關產業，使國防安全及經濟發展政策得以合一並進，</w:t>
      </w:r>
      <w:proofErr w:type="gramStart"/>
      <w:r w:rsidR="00067C0D" w:rsidRPr="005D110D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067C0D" w:rsidRPr="005D110D">
        <w:rPr>
          <w:rFonts w:ascii="標楷體" w:eastAsia="標楷體" w:hAnsi="標楷體" w:hint="eastAsia"/>
          <w:sz w:val="28"/>
          <w:szCs w:val="28"/>
        </w:rPr>
        <w:t>擬具振興國防產業條例草案</w:t>
      </w:r>
      <w:r w:rsidR="00F978FE" w:rsidRPr="005D110D">
        <w:rPr>
          <w:rFonts w:ascii="標楷體" w:eastAsia="標楷體" w:hAnsi="標楷體" w:hint="eastAsia"/>
          <w:sz w:val="28"/>
          <w:szCs w:val="28"/>
        </w:rPr>
        <w:t>（以下簡稱本條例）</w:t>
      </w:r>
      <w:r w:rsidRPr="005D110D">
        <w:rPr>
          <w:rFonts w:ascii="標楷體" w:eastAsia="標楷體" w:hAnsi="標楷體" w:hint="eastAsia"/>
          <w:sz w:val="28"/>
          <w:szCs w:val="28"/>
        </w:rPr>
        <w:t>，</w:t>
      </w:r>
      <w:r w:rsidR="00067C0D" w:rsidRPr="005D110D">
        <w:rPr>
          <w:rFonts w:ascii="標楷體" w:eastAsia="標楷體" w:hAnsi="標楷體" w:hint="eastAsia"/>
          <w:sz w:val="28"/>
          <w:szCs w:val="28"/>
        </w:rPr>
        <w:t>規定要點</w:t>
      </w:r>
      <w:r w:rsidRPr="005D110D">
        <w:rPr>
          <w:rFonts w:ascii="標楷體" w:eastAsia="標楷體" w:hAnsi="標楷體" w:hint="eastAsia"/>
          <w:sz w:val="28"/>
          <w:szCs w:val="28"/>
        </w:rPr>
        <w:t>如下：</w:t>
      </w:r>
    </w:p>
    <w:p w:rsidR="005305A0" w:rsidRPr="005D110D" w:rsidRDefault="005305A0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本</w:t>
      </w:r>
      <w:r w:rsidR="006C54FF" w:rsidRPr="005D110D">
        <w:rPr>
          <w:rFonts w:ascii="標楷體" w:eastAsia="標楷體" w:hAnsi="標楷體" w:hint="eastAsia"/>
          <w:sz w:val="28"/>
          <w:szCs w:val="28"/>
        </w:rPr>
        <w:t>條例</w:t>
      </w:r>
      <w:r w:rsidRPr="005D110D">
        <w:rPr>
          <w:rFonts w:ascii="標楷體" w:eastAsia="標楷體" w:hAnsi="標楷體" w:hint="eastAsia"/>
          <w:sz w:val="28"/>
          <w:szCs w:val="28"/>
        </w:rPr>
        <w:t>之立法目的、</w:t>
      </w:r>
      <w:r w:rsidR="0078763D" w:rsidRPr="005D110D">
        <w:rPr>
          <w:rFonts w:ascii="標楷體" w:eastAsia="標楷體" w:hAnsi="標楷體" w:hint="eastAsia"/>
          <w:sz w:val="28"/>
          <w:szCs w:val="28"/>
        </w:rPr>
        <w:t>用</w:t>
      </w:r>
      <w:r w:rsidRPr="005D110D">
        <w:rPr>
          <w:rFonts w:ascii="標楷體" w:eastAsia="標楷體" w:hAnsi="標楷體" w:hint="eastAsia"/>
          <w:sz w:val="28"/>
          <w:szCs w:val="28"/>
        </w:rPr>
        <w:t>詞定義、</w:t>
      </w:r>
      <w:r w:rsidR="00C96E27" w:rsidRPr="005D110D">
        <w:rPr>
          <w:rFonts w:ascii="標楷體" w:eastAsia="標楷體" w:hAnsi="標楷體" w:hint="eastAsia"/>
          <w:sz w:val="28"/>
          <w:szCs w:val="28"/>
        </w:rPr>
        <w:t>國防產業協進小組組成、國防產業發展策略及計劃</w:t>
      </w:r>
      <w:r w:rsidRPr="005D110D">
        <w:rPr>
          <w:rFonts w:ascii="標楷體" w:eastAsia="標楷體" w:hAnsi="標楷體" w:hint="eastAsia"/>
          <w:sz w:val="28"/>
          <w:szCs w:val="28"/>
        </w:rPr>
        <w:t>。（草案第一條至第五條）</w:t>
      </w:r>
    </w:p>
    <w:p w:rsidR="005305A0" w:rsidRPr="005D110D" w:rsidRDefault="00C96E27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一般軍品採購、列管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軍品之需求公布</w:t>
      </w:r>
      <w:r w:rsidRPr="005D110D">
        <w:rPr>
          <w:rFonts w:ascii="標楷體" w:eastAsia="標楷體" w:hAnsi="標楷體" w:hint="eastAsia"/>
          <w:sz w:val="28"/>
          <w:szCs w:val="28"/>
        </w:rPr>
        <w:t>及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採購程序。（草案第六條至第八條）</w:t>
      </w:r>
    </w:p>
    <w:p w:rsidR="005305A0" w:rsidRPr="005D110D" w:rsidRDefault="005305A0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列管軍品改採外購之要件</w:t>
      </w:r>
      <w:r w:rsidR="00C96E27" w:rsidRPr="005D110D">
        <w:rPr>
          <w:rFonts w:ascii="標楷體" w:eastAsia="標楷體" w:hAnsi="標楷體" w:hint="eastAsia"/>
          <w:sz w:val="28"/>
          <w:szCs w:val="28"/>
        </w:rPr>
        <w:t>及</w:t>
      </w:r>
      <w:r w:rsidRPr="005D110D">
        <w:rPr>
          <w:rFonts w:ascii="標楷體" w:eastAsia="標楷體" w:hAnsi="標楷體" w:hint="eastAsia"/>
          <w:sz w:val="28"/>
          <w:szCs w:val="28"/>
        </w:rPr>
        <w:t>招標應</w:t>
      </w:r>
      <w:r w:rsidR="00C96E27" w:rsidRPr="005D110D">
        <w:rPr>
          <w:rFonts w:ascii="標楷體" w:eastAsia="標楷體" w:hAnsi="標楷體" w:hint="eastAsia"/>
          <w:sz w:val="28"/>
          <w:szCs w:val="28"/>
        </w:rPr>
        <w:t>兼</w:t>
      </w:r>
      <w:r w:rsidRPr="005D110D">
        <w:rPr>
          <w:rFonts w:ascii="標楷體" w:eastAsia="標楷體" w:hAnsi="標楷體" w:hint="eastAsia"/>
          <w:sz w:val="28"/>
          <w:szCs w:val="28"/>
        </w:rPr>
        <w:t>顧之基本原則。（草案第九條、第十二條）</w:t>
      </w:r>
    </w:p>
    <w:p w:rsidR="005305A0" w:rsidRPr="005D110D" w:rsidRDefault="005305A0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甲級外國協力廠商得</w:t>
      </w:r>
      <w:r w:rsidR="00C96E27" w:rsidRPr="005D110D">
        <w:rPr>
          <w:rFonts w:ascii="標楷體" w:eastAsia="標楷體" w:hAnsi="標楷體" w:hint="eastAsia"/>
          <w:sz w:val="28"/>
          <w:szCs w:val="28"/>
        </w:rPr>
        <w:t>與國內廠商及法人共同投標</w:t>
      </w:r>
      <w:r w:rsidRPr="005D110D">
        <w:rPr>
          <w:rFonts w:ascii="標楷體" w:eastAsia="標楷體" w:hAnsi="標楷體" w:hint="eastAsia"/>
          <w:sz w:val="28"/>
          <w:szCs w:val="28"/>
        </w:rPr>
        <w:t>之要件</w:t>
      </w:r>
      <w:r w:rsidR="004B0432" w:rsidRPr="005D110D">
        <w:rPr>
          <w:rFonts w:ascii="標楷體" w:eastAsia="標楷體" w:hAnsi="標楷體" w:hint="eastAsia"/>
          <w:sz w:val="28"/>
          <w:szCs w:val="28"/>
        </w:rPr>
        <w:t>。</w:t>
      </w:r>
      <w:r w:rsidRPr="005D110D">
        <w:rPr>
          <w:rFonts w:ascii="標楷體" w:eastAsia="標楷體" w:hAnsi="標楷體" w:hint="eastAsia"/>
          <w:sz w:val="28"/>
          <w:szCs w:val="28"/>
        </w:rPr>
        <w:t>（草案第十條）</w:t>
      </w:r>
    </w:p>
    <w:p w:rsidR="005305A0" w:rsidRPr="005D110D" w:rsidRDefault="00E118CA" w:rsidP="004B0432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定明</w:t>
      </w:r>
      <w:r w:rsidR="00C96E27" w:rsidRPr="005D110D">
        <w:rPr>
          <w:rFonts w:ascii="標楷體" w:eastAsia="標楷體" w:hAnsi="標楷體" w:hint="eastAsia"/>
          <w:sz w:val="28"/>
          <w:szCs w:val="28"/>
        </w:rPr>
        <w:t>列管軍品採購</w:t>
      </w:r>
      <w:r w:rsidR="00860F84" w:rsidRPr="005D110D">
        <w:rPr>
          <w:rFonts w:ascii="標楷體" w:eastAsia="標楷體" w:hAnsi="標楷體" w:hint="eastAsia"/>
          <w:sz w:val="28"/>
          <w:szCs w:val="28"/>
        </w:rPr>
        <w:t>不受政府採購法及其施行細則有關規劃、設計服務之廠商不得參與後續投標之限制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，並以全系統研製及全壽期</w:t>
      </w:r>
      <w:r w:rsidR="00860F84" w:rsidRPr="005D110D">
        <w:rPr>
          <w:rFonts w:ascii="標楷體" w:eastAsia="標楷體" w:hAnsi="標楷體" w:hint="eastAsia"/>
          <w:sz w:val="28"/>
          <w:szCs w:val="28"/>
        </w:rPr>
        <w:t>後勤支援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為</w:t>
      </w:r>
      <w:r w:rsidR="00C96E27" w:rsidRPr="005D110D">
        <w:rPr>
          <w:rFonts w:ascii="標楷體" w:eastAsia="標楷體" w:hAnsi="標楷體" w:hint="eastAsia"/>
          <w:sz w:val="28"/>
          <w:szCs w:val="28"/>
        </w:rPr>
        <w:t>採購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原則。（草案第十一條）</w:t>
      </w:r>
    </w:p>
    <w:p w:rsidR="005305A0" w:rsidRPr="005D110D" w:rsidRDefault="005305A0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國防產業專業區隔</w:t>
      </w:r>
      <w:r w:rsidR="00E118CA" w:rsidRPr="005D110D">
        <w:rPr>
          <w:rFonts w:ascii="標楷體" w:eastAsia="標楷體" w:hAnsi="標楷體" w:hint="eastAsia"/>
          <w:sz w:val="28"/>
          <w:szCs w:val="28"/>
        </w:rPr>
        <w:t>、</w:t>
      </w:r>
      <w:r w:rsidRPr="005D110D">
        <w:rPr>
          <w:rFonts w:ascii="標楷體" w:eastAsia="標楷體" w:hAnsi="標楷體" w:hint="eastAsia"/>
          <w:sz w:val="28"/>
          <w:szCs w:val="28"/>
        </w:rPr>
        <w:t>級別制度</w:t>
      </w:r>
      <w:r w:rsidR="00E118CA" w:rsidRPr="005D110D">
        <w:rPr>
          <w:rFonts w:ascii="標楷體" w:eastAsia="標楷體" w:hAnsi="標楷體" w:hint="eastAsia"/>
          <w:sz w:val="28"/>
          <w:szCs w:val="28"/>
        </w:rPr>
        <w:t>、</w:t>
      </w:r>
      <w:r w:rsidRPr="005D110D">
        <w:rPr>
          <w:rFonts w:ascii="標楷體" w:eastAsia="標楷體" w:hAnsi="標楷體" w:hint="eastAsia"/>
          <w:sz w:val="28"/>
          <w:szCs w:val="28"/>
        </w:rPr>
        <w:t>認證程序、評鑑</w:t>
      </w:r>
      <w:r w:rsidR="00E118CA" w:rsidRPr="005D110D">
        <w:rPr>
          <w:rFonts w:ascii="標楷體" w:eastAsia="標楷體" w:hAnsi="標楷體" w:hint="eastAsia"/>
          <w:sz w:val="28"/>
          <w:szCs w:val="28"/>
        </w:rPr>
        <w:t>基</w:t>
      </w:r>
      <w:r w:rsidRPr="005D110D">
        <w:rPr>
          <w:rFonts w:ascii="標楷體" w:eastAsia="標楷體" w:hAnsi="標楷體" w:hint="eastAsia"/>
          <w:sz w:val="28"/>
          <w:szCs w:val="28"/>
        </w:rPr>
        <w:t>準</w:t>
      </w:r>
      <w:r w:rsidR="00E118CA" w:rsidRPr="005D110D">
        <w:rPr>
          <w:rFonts w:ascii="標楷體" w:eastAsia="標楷體" w:hAnsi="標楷體" w:hint="eastAsia"/>
          <w:sz w:val="28"/>
          <w:szCs w:val="28"/>
        </w:rPr>
        <w:t>及</w:t>
      </w:r>
      <w:r w:rsidRPr="005D110D">
        <w:rPr>
          <w:rFonts w:ascii="標楷體" w:eastAsia="標楷體" w:hAnsi="標楷體" w:hint="eastAsia"/>
          <w:sz w:val="28"/>
          <w:szCs w:val="28"/>
        </w:rPr>
        <w:t>資安</w:t>
      </w:r>
      <w:r w:rsidR="00E118CA" w:rsidRPr="005D110D">
        <w:rPr>
          <w:rFonts w:ascii="標楷體" w:eastAsia="標楷體" w:hAnsi="標楷體" w:hint="eastAsia"/>
          <w:sz w:val="28"/>
          <w:szCs w:val="28"/>
        </w:rPr>
        <w:t>規定。</w:t>
      </w:r>
      <w:r w:rsidRPr="005D110D">
        <w:rPr>
          <w:rFonts w:ascii="標楷體" w:eastAsia="標楷體" w:hAnsi="標楷體" w:hint="eastAsia"/>
          <w:sz w:val="28"/>
          <w:szCs w:val="28"/>
        </w:rPr>
        <w:t>（草</w:t>
      </w:r>
      <w:bookmarkStart w:id="0" w:name="_GoBack"/>
      <w:bookmarkEnd w:id="0"/>
      <w:r w:rsidRPr="005D110D">
        <w:rPr>
          <w:rFonts w:ascii="標楷體" w:eastAsia="標楷體" w:hAnsi="標楷體" w:hint="eastAsia"/>
          <w:sz w:val="28"/>
          <w:szCs w:val="28"/>
        </w:rPr>
        <w:t>案第十三條至十六條）</w:t>
      </w:r>
    </w:p>
    <w:p w:rsidR="005305A0" w:rsidRPr="005D110D" w:rsidRDefault="005305A0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列管軍品研製維修之原料、零組件與技術以非來自</w:t>
      </w:r>
      <w:r w:rsidR="002D0C9A" w:rsidRPr="005D110D">
        <w:rPr>
          <w:rFonts w:ascii="標楷體" w:eastAsia="標楷體" w:hAnsi="標楷體" w:hint="eastAsia"/>
          <w:sz w:val="28"/>
          <w:szCs w:val="28"/>
        </w:rPr>
        <w:t>大陸或香港、澳門地區為原則</w:t>
      </w:r>
      <w:r w:rsidRPr="005D110D">
        <w:rPr>
          <w:rFonts w:ascii="標楷體" w:eastAsia="標楷體" w:hAnsi="標楷體" w:hint="eastAsia"/>
          <w:sz w:val="28"/>
          <w:szCs w:val="28"/>
        </w:rPr>
        <w:t>。（草案第十七條）</w:t>
      </w:r>
    </w:p>
    <w:p w:rsidR="005305A0" w:rsidRPr="005D110D" w:rsidRDefault="00E118CA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主辦機關應舉辦國防產業展、參與國際國防產業活動、協助國內商克服研製維修瓶頸</w:t>
      </w:r>
      <w:r w:rsidR="00CA4060" w:rsidRPr="005D110D">
        <w:rPr>
          <w:rFonts w:ascii="標楷體" w:eastAsia="標楷體" w:hAnsi="標楷體" w:hint="eastAsia"/>
          <w:sz w:val="28"/>
          <w:szCs w:val="28"/>
        </w:rPr>
        <w:t>，國內測試軍品協助、工業合作之應用、國際軍品認證協助、國內外產業合作及合資倡導、國防科技研發人才培育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。（草案第十八條至第二十五條）</w:t>
      </w:r>
    </w:p>
    <w:p w:rsidR="005305A0" w:rsidRPr="005D110D" w:rsidRDefault="00CA4060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倡導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廠商進行原型開發之方式及程序</w:t>
      </w:r>
      <w:r w:rsidRPr="005D110D">
        <w:rPr>
          <w:rFonts w:ascii="標楷體" w:eastAsia="標楷體" w:hAnsi="標楷體" w:hint="eastAsia"/>
          <w:sz w:val="28"/>
          <w:szCs w:val="28"/>
        </w:rPr>
        <w:t>、</w:t>
      </w:r>
      <w:r w:rsidR="009C54A3" w:rsidRPr="005D110D">
        <w:rPr>
          <w:rFonts w:ascii="標楷體" w:eastAsia="標楷體" w:hAnsi="標楷體" w:hint="eastAsia"/>
          <w:sz w:val="28"/>
          <w:szCs w:val="28"/>
        </w:rPr>
        <w:t>主辦機關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應</w:t>
      </w:r>
      <w:r w:rsidR="009C54A3" w:rsidRPr="005D110D">
        <w:rPr>
          <w:rFonts w:ascii="標楷體" w:eastAsia="標楷體" w:hAnsi="標楷體" w:hint="eastAsia"/>
          <w:sz w:val="28"/>
          <w:szCs w:val="28"/>
        </w:rPr>
        <w:t>編列預算協助國防應用研究及產業升級轉型、倡導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產學合作。（草案第二十六條至第</w:t>
      </w:r>
      <w:r w:rsidR="002D0C9A" w:rsidRPr="005D110D">
        <w:rPr>
          <w:rFonts w:ascii="標楷體" w:eastAsia="標楷體" w:hAnsi="標楷體" w:hint="eastAsia"/>
          <w:sz w:val="28"/>
          <w:szCs w:val="28"/>
        </w:rPr>
        <w:t>二十九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條）</w:t>
      </w:r>
    </w:p>
    <w:p w:rsidR="005305A0" w:rsidRPr="005D110D" w:rsidRDefault="005305A0" w:rsidP="002318EF">
      <w:pPr>
        <w:pStyle w:val="a4"/>
        <w:numPr>
          <w:ilvl w:val="0"/>
          <w:numId w:val="13"/>
        </w:numPr>
        <w:spacing w:line="46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列管軍品得標主</w:t>
      </w:r>
      <w:proofErr w:type="gramStart"/>
      <w:r w:rsidRPr="005D110D">
        <w:rPr>
          <w:rFonts w:ascii="標楷體" w:eastAsia="標楷體" w:hAnsi="標楷體" w:hint="eastAsia"/>
          <w:sz w:val="28"/>
          <w:szCs w:val="28"/>
        </w:rPr>
        <w:t>合約商產學</w:t>
      </w:r>
      <w:proofErr w:type="gramEnd"/>
      <w:r w:rsidRPr="005D110D">
        <w:rPr>
          <w:rFonts w:ascii="標楷體" w:eastAsia="標楷體" w:hAnsi="標楷體" w:hint="eastAsia"/>
          <w:sz w:val="28"/>
          <w:szCs w:val="28"/>
        </w:rPr>
        <w:t>合作</w:t>
      </w:r>
      <w:r w:rsidR="009C54A3" w:rsidRPr="005D110D">
        <w:rPr>
          <w:rFonts w:ascii="標楷體" w:eastAsia="標楷體" w:hAnsi="標楷體" w:hint="eastAsia"/>
          <w:sz w:val="28"/>
          <w:szCs w:val="28"/>
        </w:rPr>
        <w:t>之</w:t>
      </w:r>
      <w:r w:rsidRPr="005D110D">
        <w:rPr>
          <w:rFonts w:ascii="標楷體" w:eastAsia="標楷體" w:hAnsi="標楷體" w:hint="eastAsia"/>
          <w:sz w:val="28"/>
          <w:szCs w:val="28"/>
        </w:rPr>
        <w:t>義務。（草案第三十條）</w:t>
      </w:r>
    </w:p>
    <w:p w:rsidR="006B273A" w:rsidRPr="005D110D" w:rsidRDefault="00F978FE" w:rsidP="00F978FE">
      <w:pPr>
        <w:pStyle w:val="a4"/>
        <w:numPr>
          <w:ilvl w:val="0"/>
          <w:numId w:val="13"/>
        </w:numPr>
        <w:spacing w:line="46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主辦機關應於</w:t>
      </w:r>
      <w:proofErr w:type="gramStart"/>
      <w:r w:rsidRPr="005D110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D110D">
        <w:rPr>
          <w:rFonts w:ascii="標楷體" w:eastAsia="標楷體" w:hAnsi="標楷體" w:hint="eastAsia"/>
          <w:sz w:val="28"/>
          <w:szCs w:val="28"/>
        </w:rPr>
        <w:t>年內完成相關計畫與</w:t>
      </w:r>
      <w:r w:rsidR="002E0FC0" w:rsidRPr="005D110D">
        <w:rPr>
          <w:rFonts w:ascii="標楷體" w:eastAsia="標楷體" w:hAnsi="標楷體" w:hint="eastAsia"/>
          <w:sz w:val="28"/>
          <w:szCs w:val="28"/>
        </w:rPr>
        <w:t>配套措施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。（草案第三十</w:t>
      </w:r>
      <w:r w:rsidR="002A53E0" w:rsidRPr="005D110D">
        <w:rPr>
          <w:rFonts w:ascii="標楷體" w:eastAsia="標楷體" w:hAnsi="標楷體" w:hint="eastAsia"/>
          <w:sz w:val="28"/>
          <w:szCs w:val="28"/>
        </w:rPr>
        <w:t>一條</w:t>
      </w:r>
      <w:r w:rsidR="005305A0" w:rsidRPr="005D110D">
        <w:rPr>
          <w:rFonts w:ascii="標楷體" w:eastAsia="標楷體" w:hAnsi="標楷體" w:hint="eastAsia"/>
          <w:sz w:val="28"/>
          <w:szCs w:val="28"/>
        </w:rPr>
        <w:t>）</w:t>
      </w:r>
    </w:p>
    <w:p w:rsidR="00F978FE" w:rsidRPr="005D110D" w:rsidRDefault="00F978FE" w:rsidP="00F978FE">
      <w:pPr>
        <w:pStyle w:val="a4"/>
        <w:numPr>
          <w:ilvl w:val="0"/>
          <w:numId w:val="13"/>
        </w:numPr>
        <w:spacing w:line="460" w:lineRule="exact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5D110D">
        <w:rPr>
          <w:rFonts w:ascii="標楷體" w:eastAsia="標楷體" w:hAnsi="標楷體" w:hint="eastAsia"/>
          <w:sz w:val="28"/>
          <w:szCs w:val="28"/>
        </w:rPr>
        <w:t>本條例施行日期。（草案第三十二條）</w:t>
      </w:r>
    </w:p>
    <w:sectPr w:rsidR="00F978FE" w:rsidRPr="005D110D" w:rsidSect="00813AA1">
      <w:footerReference w:type="default" r:id="rId9"/>
      <w:pgSz w:w="11906" w:h="16838" w:code="9"/>
      <w:pgMar w:top="1418" w:right="1418" w:bottom="1418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B4" w:rsidRDefault="00B00FB4" w:rsidP="00813AA1">
      <w:r>
        <w:separator/>
      </w:r>
    </w:p>
  </w:endnote>
  <w:endnote w:type="continuationSeparator" w:id="0">
    <w:p w:rsidR="00B00FB4" w:rsidRDefault="00B00FB4" w:rsidP="008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AA1" w:rsidRPr="00813AA1" w:rsidRDefault="00813AA1" w:rsidP="00813AA1">
    <w:pPr>
      <w:pStyle w:val="a7"/>
      <w:jc w:val="center"/>
      <w:rPr>
        <w:rFonts w:ascii="標楷體" w:eastAsia="標楷體" w:hAnsi="標楷體" w:cs="Times New Roman"/>
      </w:rPr>
    </w:pPr>
    <w:r w:rsidRPr="00813AA1">
      <w:rPr>
        <w:rFonts w:ascii="標楷體" w:eastAsia="標楷體" w:hAnsi="標楷體" w:cs="Times New Roman"/>
      </w:rPr>
      <w:t>第</w:t>
    </w:r>
    <w:r w:rsidRPr="00813AA1">
      <w:rPr>
        <w:rFonts w:ascii="標楷體" w:eastAsia="標楷體" w:hAnsi="標楷體" w:cs="Times New Roman"/>
      </w:rPr>
      <w:fldChar w:fldCharType="begin"/>
    </w:r>
    <w:r w:rsidRPr="00813AA1">
      <w:rPr>
        <w:rFonts w:ascii="標楷體" w:eastAsia="標楷體" w:hAnsi="標楷體" w:cs="Times New Roman"/>
      </w:rPr>
      <w:instrText xml:space="preserve"> PAGE   \* MERGEFORMAT </w:instrText>
    </w:r>
    <w:r w:rsidRPr="00813AA1">
      <w:rPr>
        <w:rFonts w:ascii="標楷體" w:eastAsia="標楷體" w:hAnsi="標楷體" w:cs="Times New Roman"/>
      </w:rPr>
      <w:fldChar w:fldCharType="separate"/>
    </w:r>
    <w:r w:rsidR="005D110D">
      <w:rPr>
        <w:rFonts w:ascii="標楷體" w:eastAsia="標楷體" w:hAnsi="標楷體" w:cs="Times New Roman"/>
        <w:noProof/>
      </w:rPr>
      <w:t>1</w:t>
    </w:r>
    <w:r w:rsidRPr="00813AA1">
      <w:rPr>
        <w:rFonts w:ascii="標楷體" w:eastAsia="標楷體" w:hAnsi="標楷體" w:cs="Times New Roman"/>
      </w:rPr>
      <w:fldChar w:fldCharType="end"/>
    </w:r>
    <w:r w:rsidRPr="00813AA1">
      <w:rPr>
        <w:rFonts w:ascii="標楷體" w:eastAsia="標楷體" w:hAnsi="標楷體" w:cs="Times New Roman"/>
      </w:rPr>
      <w:t>頁，共</w:t>
    </w:r>
    <w:r w:rsidRPr="00813AA1">
      <w:rPr>
        <w:rFonts w:ascii="標楷體" w:eastAsia="標楷體" w:hAnsi="標楷體" w:cs="Times New Roman"/>
      </w:rPr>
      <w:fldChar w:fldCharType="begin"/>
    </w:r>
    <w:r w:rsidRPr="00813AA1">
      <w:rPr>
        <w:rFonts w:ascii="標楷體" w:eastAsia="標楷體" w:hAnsi="標楷體" w:cs="Times New Roman"/>
      </w:rPr>
      <w:instrText xml:space="preserve"> NUMPAGES   \* MERGEFORMAT </w:instrText>
    </w:r>
    <w:r w:rsidRPr="00813AA1">
      <w:rPr>
        <w:rFonts w:ascii="標楷體" w:eastAsia="標楷體" w:hAnsi="標楷體" w:cs="Times New Roman"/>
      </w:rPr>
      <w:fldChar w:fldCharType="separate"/>
    </w:r>
    <w:r w:rsidR="005D110D">
      <w:rPr>
        <w:rFonts w:ascii="標楷體" w:eastAsia="標楷體" w:hAnsi="標楷體" w:cs="Times New Roman"/>
        <w:noProof/>
      </w:rPr>
      <w:t>1</w:t>
    </w:r>
    <w:r w:rsidRPr="00813AA1">
      <w:rPr>
        <w:rFonts w:ascii="標楷體" w:eastAsia="標楷體" w:hAnsi="標楷體" w:cs="Times New Roman"/>
      </w:rPr>
      <w:fldChar w:fldCharType="end"/>
    </w:r>
    <w:r w:rsidRPr="00813AA1">
      <w:rPr>
        <w:rFonts w:ascii="標楷體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B4" w:rsidRDefault="00B00FB4" w:rsidP="00813AA1">
      <w:r>
        <w:separator/>
      </w:r>
    </w:p>
  </w:footnote>
  <w:footnote w:type="continuationSeparator" w:id="0">
    <w:p w:rsidR="00B00FB4" w:rsidRDefault="00B00FB4" w:rsidP="0081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4C9"/>
    <w:multiLevelType w:val="hybridMultilevel"/>
    <w:tmpl w:val="CCA2E3D2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">
    <w:nsid w:val="11BE663E"/>
    <w:multiLevelType w:val="hybridMultilevel"/>
    <w:tmpl w:val="CCA2E3D2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">
    <w:nsid w:val="2D33492F"/>
    <w:multiLevelType w:val="hybridMultilevel"/>
    <w:tmpl w:val="868E77BA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3">
    <w:nsid w:val="3477093E"/>
    <w:multiLevelType w:val="hybridMultilevel"/>
    <w:tmpl w:val="CCA2E3D2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4">
    <w:nsid w:val="39460358"/>
    <w:multiLevelType w:val="hybridMultilevel"/>
    <w:tmpl w:val="CCA2E3D2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5">
    <w:nsid w:val="3CF1398A"/>
    <w:multiLevelType w:val="hybridMultilevel"/>
    <w:tmpl w:val="CCA2E3D2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6">
    <w:nsid w:val="40F67023"/>
    <w:multiLevelType w:val="hybridMultilevel"/>
    <w:tmpl w:val="868E77BA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7">
    <w:nsid w:val="482907A5"/>
    <w:multiLevelType w:val="hybridMultilevel"/>
    <w:tmpl w:val="D5BC0A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337423"/>
    <w:multiLevelType w:val="hybridMultilevel"/>
    <w:tmpl w:val="CCA2E3D2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9">
    <w:nsid w:val="58DE050D"/>
    <w:multiLevelType w:val="hybridMultilevel"/>
    <w:tmpl w:val="868E77BA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0">
    <w:nsid w:val="59555BCF"/>
    <w:multiLevelType w:val="hybridMultilevel"/>
    <w:tmpl w:val="CCA2E3D2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>
    <w:nsid w:val="62970CE8"/>
    <w:multiLevelType w:val="hybridMultilevel"/>
    <w:tmpl w:val="6C16237E"/>
    <w:lvl w:ilvl="0" w:tplc="A386FC36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5819BD"/>
    <w:multiLevelType w:val="hybridMultilevel"/>
    <w:tmpl w:val="868E77BA"/>
    <w:lvl w:ilvl="0" w:tplc="9EC8D75E">
      <w:start w:val="1"/>
      <w:numFmt w:val="taiwaneseCountingThousand"/>
      <w:suff w:val="nothing"/>
      <w:lvlText w:val="%1、"/>
      <w:lvlJc w:val="left"/>
      <w:pPr>
        <w:ind w:left="19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3A"/>
    <w:rsid w:val="00066655"/>
    <w:rsid w:val="00067C0D"/>
    <w:rsid w:val="000741EC"/>
    <w:rsid w:val="0016482C"/>
    <w:rsid w:val="001F0283"/>
    <w:rsid w:val="00230EBD"/>
    <w:rsid w:val="002318EF"/>
    <w:rsid w:val="002A53E0"/>
    <w:rsid w:val="002B2246"/>
    <w:rsid w:val="002D0C9A"/>
    <w:rsid w:val="002E0FC0"/>
    <w:rsid w:val="00331EEC"/>
    <w:rsid w:val="00342BF4"/>
    <w:rsid w:val="003A15B1"/>
    <w:rsid w:val="00430661"/>
    <w:rsid w:val="00454552"/>
    <w:rsid w:val="00474DBD"/>
    <w:rsid w:val="004A24A3"/>
    <w:rsid w:val="004B0432"/>
    <w:rsid w:val="004E3A3B"/>
    <w:rsid w:val="00522C05"/>
    <w:rsid w:val="005305A0"/>
    <w:rsid w:val="00560021"/>
    <w:rsid w:val="005668C5"/>
    <w:rsid w:val="005B5378"/>
    <w:rsid w:val="005D110D"/>
    <w:rsid w:val="005F0C8B"/>
    <w:rsid w:val="0065007B"/>
    <w:rsid w:val="00676C74"/>
    <w:rsid w:val="0069111D"/>
    <w:rsid w:val="006B273A"/>
    <w:rsid w:val="006C176C"/>
    <w:rsid w:val="006C54FF"/>
    <w:rsid w:val="006D20CF"/>
    <w:rsid w:val="006F47B4"/>
    <w:rsid w:val="00715896"/>
    <w:rsid w:val="007376A7"/>
    <w:rsid w:val="0078763D"/>
    <w:rsid w:val="00793E06"/>
    <w:rsid w:val="007C5F19"/>
    <w:rsid w:val="00813AA1"/>
    <w:rsid w:val="008349E4"/>
    <w:rsid w:val="00850EC6"/>
    <w:rsid w:val="00860F84"/>
    <w:rsid w:val="008D2E5D"/>
    <w:rsid w:val="008D526C"/>
    <w:rsid w:val="008F44EA"/>
    <w:rsid w:val="009A4DA2"/>
    <w:rsid w:val="009B1ABE"/>
    <w:rsid w:val="009C54A3"/>
    <w:rsid w:val="00A071E7"/>
    <w:rsid w:val="00A730D5"/>
    <w:rsid w:val="00AC2052"/>
    <w:rsid w:val="00AF61E3"/>
    <w:rsid w:val="00B00FB4"/>
    <w:rsid w:val="00B117F0"/>
    <w:rsid w:val="00BA55C3"/>
    <w:rsid w:val="00BE18A9"/>
    <w:rsid w:val="00C31FB7"/>
    <w:rsid w:val="00C53D25"/>
    <w:rsid w:val="00C96E27"/>
    <w:rsid w:val="00CA4060"/>
    <w:rsid w:val="00CB2BA9"/>
    <w:rsid w:val="00CD0461"/>
    <w:rsid w:val="00D5704A"/>
    <w:rsid w:val="00D610F7"/>
    <w:rsid w:val="00DD2584"/>
    <w:rsid w:val="00E012FF"/>
    <w:rsid w:val="00E118CA"/>
    <w:rsid w:val="00E25048"/>
    <w:rsid w:val="00E67EE3"/>
    <w:rsid w:val="00EC3501"/>
    <w:rsid w:val="00F978FE"/>
    <w:rsid w:val="00FA496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7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3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3A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3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3A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6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66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73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3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3A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3A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3A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6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6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3736-E711-47DD-9277-97A5BE12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FBI</dc:creator>
  <cp:lastModifiedBy>FBI</cp:lastModifiedBy>
  <cp:revision>5</cp:revision>
  <cp:lastPrinted>2017-03-29T02:41:00Z</cp:lastPrinted>
  <dcterms:created xsi:type="dcterms:W3CDTF">2017-03-29T13:04:00Z</dcterms:created>
  <dcterms:modified xsi:type="dcterms:W3CDTF">2017-03-30T04:33:00Z</dcterms:modified>
</cp:coreProperties>
</file>