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99B" w:rsidRPr="00293A82" w:rsidRDefault="00917B6D" w:rsidP="00D1299B">
      <w:pPr>
        <w:jc w:val="center"/>
        <w:rPr>
          <w:rFonts w:ascii="標楷體" w:eastAsia="標楷體" w:hAnsi="標楷體"/>
          <w:b/>
          <w:sz w:val="40"/>
          <w:szCs w:val="40"/>
        </w:rPr>
      </w:pPr>
      <w:r w:rsidRPr="00293A82">
        <w:rPr>
          <w:rFonts w:ascii="標楷體" w:eastAsia="標楷體" w:hAnsi="標楷體" w:hint="eastAsia"/>
          <w:b/>
          <w:sz w:val="40"/>
          <w:szCs w:val="40"/>
        </w:rPr>
        <w:t>國防部106年政府資料開放進階行動策略總說明</w:t>
      </w:r>
    </w:p>
    <w:p w:rsidR="00917B6D" w:rsidRPr="00E42B40" w:rsidRDefault="00E42B40" w:rsidP="00FB0A2C">
      <w:pPr>
        <w:kinsoku w:val="0"/>
        <w:overflowPunct w:val="0"/>
        <w:autoSpaceDE w:val="0"/>
        <w:autoSpaceDN w:val="0"/>
        <w:rPr>
          <w:rFonts w:ascii="標楷體" w:eastAsia="標楷體" w:hAnsi="標楷體"/>
          <w:sz w:val="36"/>
          <w:szCs w:val="36"/>
        </w:rPr>
      </w:pPr>
      <w:r>
        <w:rPr>
          <w:rFonts w:ascii="標楷體" w:eastAsia="標楷體" w:hAnsi="標楷體" w:hint="eastAsia"/>
          <w:sz w:val="36"/>
          <w:szCs w:val="36"/>
        </w:rPr>
        <w:t xml:space="preserve">    </w:t>
      </w:r>
      <w:r w:rsidR="000C063F" w:rsidRPr="00E42B40">
        <w:rPr>
          <w:rFonts w:ascii="標楷體" w:eastAsia="標楷體" w:hAnsi="標楷體" w:hint="eastAsia"/>
          <w:sz w:val="36"/>
          <w:szCs w:val="36"/>
        </w:rPr>
        <w:t>依據行政院104年12月28日</w:t>
      </w:r>
      <w:proofErr w:type="gramStart"/>
      <w:r w:rsidR="000C063F" w:rsidRPr="00E42B40">
        <w:rPr>
          <w:rFonts w:ascii="標楷體" w:eastAsia="標楷體" w:hAnsi="標楷體" w:hint="eastAsia"/>
          <w:sz w:val="36"/>
          <w:szCs w:val="36"/>
        </w:rPr>
        <w:t>院授發資字</w:t>
      </w:r>
      <w:proofErr w:type="gramEnd"/>
      <w:r w:rsidR="000C063F" w:rsidRPr="00E42B40">
        <w:rPr>
          <w:rFonts w:ascii="標楷體" w:eastAsia="標楷體" w:hAnsi="標楷體" w:hint="eastAsia"/>
          <w:sz w:val="36"/>
          <w:szCs w:val="36"/>
        </w:rPr>
        <w:t>第1041501693號函送「政府資料開放進階行動方案」</w:t>
      </w:r>
      <w:r w:rsidR="00D1299B" w:rsidRPr="00E42B40">
        <w:rPr>
          <w:rFonts w:ascii="標楷體" w:eastAsia="標楷體" w:hAnsi="標楷體" w:hint="eastAsia"/>
          <w:sz w:val="36"/>
          <w:szCs w:val="36"/>
        </w:rPr>
        <w:t>，請各部會每年檢視修正資料開放行動策略公開於機關網站與政府資料開放平</w:t>
      </w:r>
      <w:proofErr w:type="gramStart"/>
      <w:r w:rsidR="00D1299B" w:rsidRPr="00E42B40">
        <w:rPr>
          <w:rFonts w:ascii="標楷體" w:eastAsia="標楷體" w:hAnsi="標楷體" w:hint="eastAsia"/>
          <w:sz w:val="36"/>
          <w:szCs w:val="36"/>
        </w:rPr>
        <w:t>臺（</w:t>
      </w:r>
      <w:proofErr w:type="gramEnd"/>
      <w:r w:rsidR="000C063F" w:rsidRPr="00E42B40">
        <w:rPr>
          <w:rFonts w:ascii="標楷體" w:eastAsia="標楷體" w:hAnsi="標楷體" w:hint="eastAsia"/>
          <w:sz w:val="36"/>
          <w:szCs w:val="36"/>
        </w:rPr>
        <w:t>data.gov.tw</w:t>
      </w:r>
      <w:proofErr w:type="gramStart"/>
      <w:r w:rsidR="000C063F" w:rsidRPr="00E42B40">
        <w:rPr>
          <w:rFonts w:ascii="標楷體" w:eastAsia="標楷體" w:hAnsi="標楷體"/>
          <w:sz w:val="36"/>
          <w:szCs w:val="36"/>
        </w:rPr>
        <w:t>）</w:t>
      </w:r>
      <w:proofErr w:type="gramEnd"/>
      <w:r w:rsidR="000C063F" w:rsidRPr="00E42B40">
        <w:rPr>
          <w:rFonts w:ascii="標楷體" w:eastAsia="標楷體" w:hAnsi="標楷體" w:hint="eastAsia"/>
          <w:sz w:val="36"/>
          <w:szCs w:val="36"/>
        </w:rPr>
        <w:t>，本部106年「政府資料開放進階行動策略」，修</w:t>
      </w:r>
      <w:r w:rsidR="009B3AF0">
        <w:rPr>
          <w:rFonts w:ascii="標楷體" w:eastAsia="標楷體" w:hAnsi="標楷體" w:hint="eastAsia"/>
          <w:sz w:val="36"/>
          <w:szCs w:val="36"/>
        </w:rPr>
        <w:t>正</w:t>
      </w:r>
      <w:r w:rsidR="000C063F" w:rsidRPr="00E42B40">
        <w:rPr>
          <w:rFonts w:ascii="標楷體" w:eastAsia="標楷體" w:hAnsi="標楷體" w:hint="eastAsia"/>
          <w:sz w:val="36"/>
          <w:szCs w:val="36"/>
        </w:rPr>
        <w:t>重點如次：</w:t>
      </w:r>
    </w:p>
    <w:p w:rsidR="003B2F84" w:rsidRPr="00E42B40" w:rsidRDefault="003B2F84" w:rsidP="00484629">
      <w:pPr>
        <w:ind w:left="706" w:hangingChars="196" w:hanging="706"/>
        <w:rPr>
          <w:rFonts w:ascii="標楷體" w:eastAsia="標楷體" w:hAnsi="標楷體" w:cs="Times New Roman"/>
          <w:sz w:val="36"/>
          <w:szCs w:val="32"/>
        </w:rPr>
      </w:pPr>
      <w:r w:rsidRPr="00E42B40">
        <w:rPr>
          <w:rFonts w:ascii="標楷體" w:eastAsia="標楷體" w:hAnsi="標楷體" w:cs="Times New Roman" w:hint="eastAsia"/>
          <w:sz w:val="36"/>
          <w:szCs w:val="32"/>
        </w:rPr>
        <w:t>一、依行政院</w:t>
      </w:r>
      <w:r w:rsidR="00484629" w:rsidRPr="00E42B40">
        <w:rPr>
          <w:rFonts w:ascii="標楷體" w:eastAsia="標楷體" w:hAnsi="標楷體" w:cs="Times New Roman" w:hint="eastAsia"/>
          <w:sz w:val="36"/>
          <w:szCs w:val="32"/>
        </w:rPr>
        <w:t>國家發展委員會</w:t>
      </w:r>
      <w:r w:rsidRPr="00E42B40">
        <w:rPr>
          <w:rFonts w:ascii="標楷體" w:eastAsia="標楷體" w:hAnsi="標楷體" w:cs="Times New Roman" w:hint="eastAsia"/>
          <w:sz w:val="36"/>
          <w:szCs w:val="32"/>
        </w:rPr>
        <w:tab/>
        <w:t>106年1月24日</w:t>
      </w:r>
      <w:proofErr w:type="gramStart"/>
      <w:r w:rsidRPr="00E42B40">
        <w:rPr>
          <w:rFonts w:ascii="標楷體" w:eastAsia="標楷體" w:hAnsi="標楷體" w:cs="Times New Roman" w:hint="eastAsia"/>
          <w:sz w:val="36"/>
          <w:szCs w:val="32"/>
        </w:rPr>
        <w:t>發資字</w:t>
      </w:r>
      <w:proofErr w:type="gramEnd"/>
      <w:r w:rsidRPr="00E42B40">
        <w:rPr>
          <w:rFonts w:ascii="標楷體" w:eastAsia="標楷體" w:hAnsi="標楷體" w:cs="Times New Roman" w:hint="eastAsia"/>
          <w:sz w:val="36"/>
          <w:szCs w:val="32"/>
        </w:rPr>
        <w:t>第1061500126號書函「106年推動政府資料開放第1次工作小組會議紀錄」</w:t>
      </w:r>
      <w:r w:rsidR="00484629" w:rsidRPr="00E42B40">
        <w:rPr>
          <w:rFonts w:ascii="標楷體" w:eastAsia="標楷體" w:hAnsi="標楷體" w:cs="Times New Roman" w:hint="eastAsia"/>
          <w:sz w:val="36"/>
          <w:szCs w:val="32"/>
        </w:rPr>
        <w:t>決議事項</w:t>
      </w:r>
      <w:r w:rsidRPr="00E42B40">
        <w:rPr>
          <w:rFonts w:ascii="標楷體" w:eastAsia="標楷體" w:hAnsi="標楷體" w:cs="Times New Roman" w:hint="eastAsia"/>
          <w:sz w:val="36"/>
          <w:szCs w:val="32"/>
        </w:rPr>
        <w:t>：取消</w:t>
      </w:r>
      <w:r w:rsidR="00B8781C" w:rsidRPr="00E42B40">
        <w:rPr>
          <w:rFonts w:ascii="標楷體" w:eastAsia="標楷體" w:hAnsi="標楷體" w:cs="Times New Roman" w:hint="eastAsia"/>
          <w:sz w:val="36"/>
          <w:szCs w:val="32"/>
        </w:rPr>
        <w:t>各部會政府資料開放</w:t>
      </w:r>
      <w:r w:rsidRPr="00E42B40">
        <w:rPr>
          <w:rFonts w:ascii="標楷體" w:eastAsia="標楷體" w:hAnsi="標楷體" w:cs="Times New Roman" w:hint="eastAsia"/>
          <w:sz w:val="36"/>
          <w:szCs w:val="32"/>
        </w:rPr>
        <w:t>績效目標要求，惟各部會已開放之資料項數以不減少為原則，</w:t>
      </w:r>
      <w:r w:rsidR="00B8781C" w:rsidRPr="00E42B40">
        <w:rPr>
          <w:rFonts w:ascii="標楷體" w:eastAsia="標楷體" w:hAnsi="標楷體" w:cs="Times New Roman" w:hint="eastAsia"/>
          <w:sz w:val="36"/>
          <w:szCs w:val="32"/>
        </w:rPr>
        <w:t>並應</w:t>
      </w:r>
      <w:r w:rsidRPr="00E42B40">
        <w:rPr>
          <w:rFonts w:ascii="標楷體" w:eastAsia="標楷體" w:hAnsi="標楷體" w:cs="Times New Roman" w:hint="eastAsia"/>
          <w:sz w:val="36"/>
          <w:szCs w:val="32"/>
        </w:rPr>
        <w:t>持續盤點及開放各式資料</w:t>
      </w:r>
      <w:r w:rsidR="00B8781C" w:rsidRPr="00E42B40">
        <w:rPr>
          <w:rFonts w:ascii="標楷體" w:eastAsia="標楷體" w:hAnsi="標楷體" w:cs="Times New Roman" w:hint="eastAsia"/>
          <w:sz w:val="36"/>
          <w:szCs w:val="32"/>
        </w:rPr>
        <w:t>，</w:t>
      </w:r>
      <w:r w:rsidRPr="00E42B40">
        <w:rPr>
          <w:rFonts w:ascii="標楷體" w:eastAsia="標楷體" w:hAnsi="標楷體" w:cs="Times New Roman" w:hint="eastAsia"/>
          <w:sz w:val="36"/>
          <w:szCs w:val="32"/>
        </w:rPr>
        <w:t>著重於資料品質之提升，精進資料之正確性及易用性，以利民眾使用。</w:t>
      </w:r>
    </w:p>
    <w:p w:rsidR="00484629" w:rsidRPr="00E42B40" w:rsidRDefault="003B2F84" w:rsidP="00484629">
      <w:pPr>
        <w:ind w:left="706" w:hangingChars="196" w:hanging="706"/>
        <w:rPr>
          <w:rFonts w:ascii="標楷體" w:eastAsia="標楷體" w:hAnsi="標楷體" w:cs="Times New Roman"/>
          <w:sz w:val="36"/>
          <w:szCs w:val="32"/>
        </w:rPr>
      </w:pPr>
      <w:r w:rsidRPr="00E42B40">
        <w:rPr>
          <w:rFonts w:ascii="標楷體" w:eastAsia="標楷體" w:hAnsi="標楷體" w:cs="Times New Roman" w:hint="eastAsia"/>
          <w:sz w:val="36"/>
          <w:szCs w:val="32"/>
        </w:rPr>
        <w:t>二、依行政院106年2月13日</w:t>
      </w:r>
      <w:proofErr w:type="gramStart"/>
      <w:r w:rsidRPr="00E42B40">
        <w:rPr>
          <w:rFonts w:ascii="標楷體" w:eastAsia="標楷體" w:hAnsi="標楷體" w:cs="Times New Roman" w:hint="eastAsia"/>
          <w:sz w:val="36"/>
          <w:szCs w:val="32"/>
        </w:rPr>
        <w:t>院授發資字</w:t>
      </w:r>
      <w:proofErr w:type="gramEnd"/>
      <w:r w:rsidRPr="00E42B40">
        <w:rPr>
          <w:rFonts w:ascii="標楷體" w:eastAsia="標楷體" w:hAnsi="標楷體" w:cs="Times New Roman" w:hint="eastAsia"/>
          <w:sz w:val="36"/>
          <w:szCs w:val="32"/>
        </w:rPr>
        <w:t>第1061500184號函修正「政府資料開放諮詢小組設置要點」</w:t>
      </w:r>
      <w:r w:rsidR="00484629" w:rsidRPr="00E42B40">
        <w:rPr>
          <w:rFonts w:ascii="標楷體" w:eastAsia="標楷體" w:hAnsi="標楷體" w:cs="Times New Roman" w:hint="eastAsia"/>
          <w:sz w:val="36"/>
          <w:szCs w:val="32"/>
        </w:rPr>
        <w:t>：</w:t>
      </w:r>
    </w:p>
    <w:p w:rsidR="00484629" w:rsidRPr="00E42B40" w:rsidRDefault="00484629" w:rsidP="0041789D">
      <w:pPr>
        <w:ind w:left="1134" w:hangingChars="315" w:hanging="1134"/>
        <w:rPr>
          <w:rFonts w:ascii="標楷體" w:eastAsia="標楷體" w:hAnsi="標楷體" w:cs="Times New Roman"/>
          <w:sz w:val="36"/>
          <w:szCs w:val="32"/>
        </w:rPr>
      </w:pPr>
      <w:r w:rsidRPr="00E42B40">
        <w:rPr>
          <w:rFonts w:ascii="標楷體" w:eastAsia="標楷體" w:hAnsi="標楷體" w:cs="Times New Roman" w:hint="eastAsia"/>
          <w:sz w:val="36"/>
          <w:szCs w:val="32"/>
        </w:rPr>
        <w:t>（一）衡酌行政院中央二級機關諮詢小組開會頻率需求不盡相同，</w:t>
      </w:r>
      <w:proofErr w:type="gramStart"/>
      <w:r w:rsidRPr="00E42B40">
        <w:rPr>
          <w:rFonts w:ascii="標楷體" w:eastAsia="標楷體" w:hAnsi="標楷體" w:cs="Times New Roman" w:hint="eastAsia"/>
          <w:sz w:val="36"/>
          <w:szCs w:val="32"/>
        </w:rPr>
        <w:t>爰</w:t>
      </w:r>
      <w:proofErr w:type="gramEnd"/>
      <w:r w:rsidRPr="00E42B40">
        <w:rPr>
          <w:rFonts w:ascii="標楷體" w:eastAsia="標楷體" w:hAnsi="標楷體" w:cs="Times New Roman" w:hint="eastAsia"/>
          <w:sz w:val="36"/>
          <w:szCs w:val="32"/>
        </w:rPr>
        <w:t>調整開會頻率為每季以召開一次為原則，每年不低於二次，並得視需要召開臨時會議。(修正要點第四點)</w:t>
      </w:r>
    </w:p>
    <w:p w:rsidR="00484629" w:rsidRPr="00E42B40" w:rsidRDefault="00484629" w:rsidP="0041789D">
      <w:pPr>
        <w:ind w:left="1134" w:hangingChars="315" w:hanging="1134"/>
        <w:rPr>
          <w:rFonts w:ascii="標楷體" w:eastAsia="標楷體" w:hAnsi="標楷體" w:cs="Times New Roman"/>
          <w:sz w:val="36"/>
          <w:szCs w:val="32"/>
        </w:rPr>
      </w:pPr>
      <w:r w:rsidRPr="00E42B40">
        <w:rPr>
          <w:rFonts w:ascii="標楷體" w:eastAsia="標楷體" w:hAnsi="標楷體" w:cs="Times New Roman" w:hint="eastAsia"/>
          <w:sz w:val="36"/>
          <w:szCs w:val="32"/>
        </w:rPr>
        <w:t>（二）為利各級諮詢小組運作之穩定性，</w:t>
      </w:r>
      <w:proofErr w:type="gramStart"/>
      <w:r w:rsidRPr="00E42B40">
        <w:rPr>
          <w:rFonts w:ascii="標楷體" w:eastAsia="標楷體" w:hAnsi="標楷體" w:cs="Times New Roman" w:hint="eastAsia"/>
          <w:sz w:val="36"/>
          <w:szCs w:val="32"/>
        </w:rPr>
        <w:t>爰</w:t>
      </w:r>
      <w:proofErr w:type="gramEnd"/>
      <w:r w:rsidRPr="00E42B40">
        <w:rPr>
          <w:rFonts w:ascii="標楷體" w:eastAsia="標楷體" w:hAnsi="標楷體" w:cs="Times New Roman" w:hint="eastAsia"/>
          <w:sz w:val="36"/>
          <w:szCs w:val="32"/>
        </w:rPr>
        <w:t>刪除每屆至少改聘</w:t>
      </w:r>
      <w:r w:rsidRPr="00E42B40">
        <w:rPr>
          <w:rFonts w:ascii="標楷體" w:eastAsia="標楷體" w:hAnsi="標楷體" w:cs="Times New Roman" w:hint="eastAsia"/>
          <w:sz w:val="36"/>
          <w:szCs w:val="32"/>
        </w:rPr>
        <w:lastRenderedPageBreak/>
        <w:t>二分之一民間代表之規定，並新增民間代表得隨同召集人</w:t>
      </w:r>
      <w:proofErr w:type="gramStart"/>
      <w:r w:rsidRPr="00E42B40">
        <w:rPr>
          <w:rFonts w:ascii="標楷體" w:eastAsia="標楷體" w:hAnsi="標楷體" w:cs="Times New Roman" w:hint="eastAsia"/>
          <w:sz w:val="36"/>
          <w:szCs w:val="32"/>
        </w:rPr>
        <w:t>異動改聘</w:t>
      </w:r>
      <w:proofErr w:type="gramEnd"/>
      <w:r w:rsidRPr="00E42B40">
        <w:rPr>
          <w:rFonts w:ascii="標楷體" w:eastAsia="標楷體" w:hAnsi="標楷體" w:cs="Times New Roman" w:hint="eastAsia"/>
          <w:sz w:val="36"/>
          <w:szCs w:val="32"/>
        </w:rPr>
        <w:t>之。(修正要點第六點)</w:t>
      </w:r>
    </w:p>
    <w:p w:rsidR="00484629" w:rsidRPr="00E42B40" w:rsidRDefault="00484629" w:rsidP="0041789D">
      <w:pPr>
        <w:ind w:left="1134" w:hangingChars="315" w:hanging="1134"/>
        <w:rPr>
          <w:rFonts w:ascii="標楷體" w:eastAsia="標楷體" w:hAnsi="標楷體" w:cs="Times New Roman"/>
          <w:sz w:val="36"/>
          <w:szCs w:val="32"/>
        </w:rPr>
      </w:pPr>
      <w:r w:rsidRPr="00E42B40">
        <w:rPr>
          <w:rFonts w:ascii="標楷體" w:eastAsia="標楷體" w:hAnsi="標楷體" w:cs="Times New Roman" w:hint="eastAsia"/>
          <w:sz w:val="36"/>
          <w:szCs w:val="32"/>
        </w:rPr>
        <w:t>（三）修</w:t>
      </w:r>
      <w:r w:rsidR="00E17FD0">
        <w:rPr>
          <w:rFonts w:ascii="標楷體" w:eastAsia="標楷體" w:hAnsi="標楷體" w:cs="Times New Roman" w:hint="eastAsia"/>
          <w:sz w:val="36"/>
          <w:szCs w:val="32"/>
        </w:rPr>
        <w:t>正</w:t>
      </w:r>
      <w:r w:rsidR="00B30137" w:rsidRPr="00E42B40">
        <w:rPr>
          <w:rFonts w:ascii="標楷體" w:eastAsia="標楷體" w:hAnsi="標楷體" w:cs="Times New Roman" w:hint="eastAsia"/>
          <w:sz w:val="36"/>
          <w:szCs w:val="32"/>
        </w:rPr>
        <w:t>本部</w:t>
      </w:r>
      <w:r w:rsidRPr="00E42B40">
        <w:rPr>
          <w:rFonts w:ascii="標楷體" w:eastAsia="標楷體" w:hAnsi="標楷體" w:cs="Times New Roman" w:hint="eastAsia"/>
          <w:sz w:val="36"/>
          <w:szCs w:val="32"/>
        </w:rPr>
        <w:t>諮詢小組</w:t>
      </w:r>
      <w:r w:rsidR="00B30137" w:rsidRPr="00E42B40">
        <w:rPr>
          <w:rFonts w:ascii="標楷體" w:eastAsia="標楷體" w:hAnsi="標楷體" w:cs="Times New Roman" w:hint="eastAsia"/>
          <w:sz w:val="36"/>
          <w:szCs w:val="32"/>
        </w:rPr>
        <w:t>會議</w:t>
      </w:r>
      <w:r w:rsidR="003B2F84" w:rsidRPr="00E42B40">
        <w:rPr>
          <w:rFonts w:ascii="標楷體" w:eastAsia="標楷體" w:hAnsi="標楷體" w:cs="Times New Roman" w:hint="eastAsia"/>
          <w:sz w:val="36"/>
          <w:szCs w:val="32"/>
        </w:rPr>
        <w:t>開會頻率及時間，</w:t>
      </w:r>
      <w:r w:rsidRPr="00E42B40">
        <w:rPr>
          <w:rFonts w:ascii="標楷體" w:eastAsia="標楷體" w:hAnsi="標楷體" w:cs="Times New Roman" w:hint="eastAsia"/>
          <w:sz w:val="36"/>
          <w:szCs w:val="32"/>
        </w:rPr>
        <w:t>每年</w:t>
      </w:r>
      <w:r w:rsidR="003B2F84" w:rsidRPr="00E42B40">
        <w:rPr>
          <w:rFonts w:ascii="標楷體" w:eastAsia="標楷體" w:hAnsi="標楷體" w:cs="Times New Roman" w:hint="eastAsia"/>
          <w:sz w:val="36"/>
          <w:szCs w:val="32"/>
        </w:rPr>
        <w:t>會議以不低於2次為原則</w:t>
      </w:r>
      <w:r w:rsidRPr="00E42B40">
        <w:rPr>
          <w:rFonts w:ascii="標楷體" w:eastAsia="標楷體" w:hAnsi="標楷體" w:cs="Times New Roman" w:hint="eastAsia"/>
          <w:sz w:val="36"/>
          <w:szCs w:val="32"/>
        </w:rPr>
        <w:t>，另諮詢小組民間委員</w:t>
      </w:r>
      <w:r w:rsidR="00B30137" w:rsidRPr="00E42B40">
        <w:rPr>
          <w:rFonts w:ascii="標楷體" w:eastAsia="標楷體" w:hAnsi="標楷體" w:cs="Times New Roman" w:hint="eastAsia"/>
          <w:sz w:val="36"/>
          <w:szCs w:val="32"/>
        </w:rPr>
        <w:t>每年</w:t>
      </w:r>
      <w:r w:rsidR="00A27545" w:rsidRPr="00E42B40">
        <w:rPr>
          <w:rFonts w:ascii="標楷體" w:eastAsia="標楷體" w:hAnsi="標楷體" w:cs="Times New Roman" w:hint="eastAsia"/>
          <w:sz w:val="36"/>
          <w:szCs w:val="32"/>
        </w:rPr>
        <w:t>改選</w:t>
      </w:r>
      <w:r w:rsidR="00B30137" w:rsidRPr="00E42B40">
        <w:rPr>
          <w:rFonts w:ascii="標楷體" w:eastAsia="標楷體" w:hAnsi="標楷體" w:cs="Times New Roman" w:hint="eastAsia"/>
          <w:sz w:val="36"/>
          <w:szCs w:val="32"/>
        </w:rPr>
        <w:t>一次為原則，新增民間代表得隨同召集人(資訊長)</w:t>
      </w:r>
      <w:proofErr w:type="gramStart"/>
      <w:r w:rsidR="00B30137" w:rsidRPr="00E42B40">
        <w:rPr>
          <w:rFonts w:ascii="標楷體" w:eastAsia="標楷體" w:hAnsi="標楷體" w:cs="Times New Roman" w:hint="eastAsia"/>
          <w:sz w:val="36"/>
          <w:szCs w:val="32"/>
        </w:rPr>
        <w:t>異動改聘</w:t>
      </w:r>
      <w:proofErr w:type="gramEnd"/>
      <w:r w:rsidR="00B30137" w:rsidRPr="00E42B40">
        <w:rPr>
          <w:rFonts w:ascii="標楷體" w:eastAsia="標楷體" w:hAnsi="標楷體" w:cs="Times New Roman" w:hint="eastAsia"/>
          <w:sz w:val="36"/>
          <w:szCs w:val="32"/>
        </w:rPr>
        <w:t>之。</w:t>
      </w:r>
      <w:bookmarkStart w:id="0" w:name="_GoBack"/>
      <w:bookmarkEnd w:id="0"/>
    </w:p>
    <w:p w:rsidR="00B30137" w:rsidRPr="00E42B40" w:rsidRDefault="00B30137" w:rsidP="00B30137">
      <w:pPr>
        <w:ind w:left="706" w:hangingChars="196" w:hanging="706"/>
        <w:rPr>
          <w:rFonts w:ascii="標楷體" w:eastAsia="標楷體" w:hAnsi="標楷體" w:cs="Times New Roman"/>
          <w:sz w:val="36"/>
          <w:szCs w:val="32"/>
        </w:rPr>
      </w:pPr>
      <w:r w:rsidRPr="00E42B40">
        <w:rPr>
          <w:rFonts w:ascii="標楷體" w:eastAsia="標楷體" w:hAnsi="標楷體" w:cs="Times New Roman" w:hint="eastAsia"/>
          <w:sz w:val="36"/>
          <w:szCs w:val="32"/>
        </w:rPr>
        <w:t>三、</w:t>
      </w:r>
      <w:r w:rsidR="00C86082">
        <w:rPr>
          <w:rFonts w:ascii="標楷體" w:eastAsia="標楷體" w:hAnsi="標楷體" w:cs="Times New Roman" w:hint="eastAsia"/>
          <w:sz w:val="36"/>
          <w:szCs w:val="32"/>
        </w:rPr>
        <w:t>增</w:t>
      </w:r>
      <w:r w:rsidRPr="00E42B40">
        <w:rPr>
          <w:rFonts w:ascii="標楷體" w:eastAsia="標楷體" w:hAnsi="標楷體" w:cs="Times New Roman" w:hint="eastAsia"/>
          <w:sz w:val="36"/>
          <w:szCs w:val="32"/>
        </w:rPr>
        <w:t>定本部政府資料開放工作小組會議召開時間（每季2,5,8,10月份召開）及會議研討內容。</w:t>
      </w:r>
    </w:p>
    <w:p w:rsidR="00B30137" w:rsidRPr="00E42B40" w:rsidRDefault="00B30137" w:rsidP="00B30137">
      <w:pPr>
        <w:ind w:left="706" w:hangingChars="196" w:hanging="706"/>
        <w:rPr>
          <w:rFonts w:ascii="標楷體" w:eastAsia="標楷體" w:hAnsi="標楷體" w:cs="Times New Roman"/>
          <w:sz w:val="36"/>
          <w:szCs w:val="32"/>
        </w:rPr>
      </w:pPr>
      <w:r w:rsidRPr="00E42B40">
        <w:rPr>
          <w:rFonts w:ascii="標楷體" w:eastAsia="標楷體" w:hAnsi="標楷體" w:cs="Times New Roman" w:hint="eastAsia"/>
          <w:sz w:val="36"/>
          <w:szCs w:val="32"/>
        </w:rPr>
        <w:t>四、</w:t>
      </w:r>
      <w:r w:rsidR="00C86082">
        <w:rPr>
          <w:rFonts w:ascii="標楷體" w:eastAsia="標楷體" w:hAnsi="標楷體" w:cs="Times New Roman" w:hint="eastAsia"/>
          <w:sz w:val="36"/>
          <w:szCs w:val="32"/>
        </w:rPr>
        <w:t>增</w:t>
      </w:r>
      <w:r w:rsidRPr="00E42B40">
        <w:rPr>
          <w:rFonts w:ascii="標楷體" w:eastAsia="標楷體" w:hAnsi="標楷體" w:cs="Times New Roman" w:hint="eastAsia"/>
          <w:sz w:val="36"/>
          <w:szCs w:val="32"/>
        </w:rPr>
        <w:t>定</w:t>
      </w:r>
      <w:r w:rsidR="00B8781C" w:rsidRPr="00E42B40">
        <w:rPr>
          <w:rFonts w:ascii="標楷體" w:eastAsia="標楷體" w:hAnsi="標楷體" w:cs="Times New Roman" w:hint="eastAsia"/>
          <w:sz w:val="36"/>
          <w:szCs w:val="32"/>
        </w:rPr>
        <w:t>本部各新增</w:t>
      </w:r>
      <w:r w:rsidRPr="00E42B40">
        <w:rPr>
          <w:rFonts w:ascii="標楷體" w:eastAsia="標楷體" w:hAnsi="標楷體" w:cs="Times New Roman" w:hint="eastAsia"/>
          <w:sz w:val="36"/>
          <w:szCs w:val="32"/>
        </w:rPr>
        <w:t>資料集</w:t>
      </w:r>
      <w:r w:rsidR="00B8781C" w:rsidRPr="00E42B40">
        <w:rPr>
          <w:rFonts w:ascii="標楷體" w:eastAsia="標楷體" w:hAnsi="標楷體" w:cs="Times New Roman" w:hint="eastAsia"/>
          <w:sz w:val="36"/>
          <w:szCs w:val="32"/>
        </w:rPr>
        <w:t>之</w:t>
      </w:r>
      <w:r w:rsidRPr="00E42B40">
        <w:rPr>
          <w:rFonts w:ascii="標楷體" w:eastAsia="標楷體" w:hAnsi="標楷體" w:cs="Times New Roman" w:hint="eastAsia"/>
          <w:sz w:val="36"/>
          <w:szCs w:val="32"/>
        </w:rPr>
        <w:t>格式及命名方式：以利民眾由資料集名稱快速審視及辨識資料內容。</w:t>
      </w:r>
    </w:p>
    <w:p w:rsidR="003E7115" w:rsidRPr="00E42B40" w:rsidRDefault="00B30137" w:rsidP="003E7115">
      <w:pPr>
        <w:ind w:left="706" w:hangingChars="196" w:hanging="706"/>
        <w:rPr>
          <w:rFonts w:ascii="標楷體" w:eastAsia="標楷體" w:hAnsi="標楷體" w:cs="Times New Roman"/>
          <w:sz w:val="36"/>
          <w:szCs w:val="32"/>
        </w:rPr>
      </w:pPr>
      <w:r w:rsidRPr="00E42B40">
        <w:rPr>
          <w:rFonts w:ascii="標楷體" w:eastAsia="標楷體" w:hAnsi="標楷體" w:cs="Times New Roman" w:hint="eastAsia"/>
          <w:sz w:val="36"/>
          <w:szCs w:val="32"/>
        </w:rPr>
        <w:t>五、</w:t>
      </w:r>
      <w:r w:rsidR="003E7115" w:rsidRPr="00E42B40">
        <w:rPr>
          <w:rFonts w:ascii="標楷體" w:eastAsia="標楷體" w:hAnsi="標楷體" w:cs="Times New Roman" w:hint="eastAsia"/>
          <w:sz w:val="36"/>
          <w:szCs w:val="32"/>
        </w:rPr>
        <w:t>增訂各單位回復民眾對機關開放資料作業建議，針對政府資料開放平台</w:t>
      </w:r>
      <w:proofErr w:type="gramStart"/>
      <w:r w:rsidR="003E7115" w:rsidRPr="00E42B40">
        <w:rPr>
          <w:rFonts w:ascii="標楷體" w:eastAsia="標楷體" w:hAnsi="標楷體" w:cs="Times New Roman" w:hint="eastAsia"/>
          <w:sz w:val="36"/>
          <w:szCs w:val="32"/>
        </w:rPr>
        <w:t>（</w:t>
      </w:r>
      <w:proofErr w:type="gramEnd"/>
      <w:r w:rsidR="003E7115" w:rsidRPr="00E42B40">
        <w:rPr>
          <w:rFonts w:ascii="標楷體" w:eastAsia="標楷體" w:hAnsi="標楷體" w:cs="Times New Roman"/>
          <w:sz w:val="36"/>
          <w:szCs w:val="32"/>
        </w:rPr>
        <w:t>data.gov.tw</w:t>
      </w:r>
      <w:proofErr w:type="gramStart"/>
      <w:r w:rsidR="003E7115" w:rsidRPr="00E42B40">
        <w:rPr>
          <w:rFonts w:ascii="標楷體" w:eastAsia="標楷體" w:hAnsi="標楷體" w:cs="Times New Roman" w:hint="eastAsia"/>
          <w:sz w:val="36"/>
          <w:szCs w:val="32"/>
        </w:rPr>
        <w:t>）</w:t>
      </w:r>
      <w:proofErr w:type="gramEnd"/>
      <w:r w:rsidR="003E7115" w:rsidRPr="00E42B40">
        <w:rPr>
          <w:rFonts w:ascii="標楷體" w:eastAsia="標楷體" w:hAnsi="標楷體" w:cs="Times New Roman" w:hint="eastAsia"/>
          <w:sz w:val="36"/>
          <w:szCs w:val="32"/>
        </w:rPr>
        <w:t>建置「意見發表」及「我還想要…」等２項管道，律定本部</w:t>
      </w:r>
      <w:r w:rsidR="00177EE2">
        <w:rPr>
          <w:rFonts w:ascii="標楷體" w:eastAsia="標楷體" w:hAnsi="標楷體" w:cs="Times New Roman" w:hint="eastAsia"/>
          <w:sz w:val="36"/>
          <w:szCs w:val="32"/>
        </w:rPr>
        <w:t>建議</w:t>
      </w:r>
      <w:r w:rsidR="003E7115" w:rsidRPr="00E42B40">
        <w:rPr>
          <w:rFonts w:ascii="標楷體" w:eastAsia="標楷體" w:hAnsi="標楷體" w:cs="Times New Roman" w:hint="eastAsia"/>
          <w:sz w:val="36"/>
          <w:szCs w:val="32"/>
        </w:rPr>
        <w:t>作法，以確保符合民眾需求。</w:t>
      </w:r>
    </w:p>
    <w:p w:rsidR="00B30137" w:rsidRPr="00E42B40" w:rsidRDefault="00B30137" w:rsidP="00B30137">
      <w:pPr>
        <w:ind w:left="706" w:hangingChars="196" w:hanging="706"/>
        <w:rPr>
          <w:rFonts w:ascii="標楷體" w:eastAsia="標楷體" w:hAnsi="標楷體" w:cs="Times New Roman"/>
          <w:sz w:val="36"/>
          <w:szCs w:val="32"/>
        </w:rPr>
      </w:pPr>
    </w:p>
    <w:p w:rsidR="008938DC" w:rsidRPr="00E42B40" w:rsidRDefault="008938DC" w:rsidP="00D1299B">
      <w:pPr>
        <w:rPr>
          <w:rFonts w:ascii="標楷體" w:eastAsia="標楷體" w:hAnsi="標楷體"/>
          <w:sz w:val="32"/>
          <w:szCs w:val="32"/>
        </w:rPr>
      </w:pPr>
    </w:p>
    <w:sectPr w:rsidR="008938DC" w:rsidRPr="00E42B40" w:rsidSect="00917B6D">
      <w:footerReference w:type="default" r:id="rId7"/>
      <w:pgSz w:w="11906" w:h="16838"/>
      <w:pgMar w:top="1304"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9E2" w:rsidRDefault="005959E2" w:rsidP="00E42B40">
      <w:r>
        <w:separator/>
      </w:r>
    </w:p>
  </w:endnote>
  <w:endnote w:type="continuationSeparator" w:id="0">
    <w:p w:rsidR="005959E2" w:rsidRDefault="005959E2" w:rsidP="00E42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40" w:rsidRPr="00E42B40" w:rsidRDefault="00E42B40" w:rsidP="00E42B40">
    <w:pPr>
      <w:pStyle w:val="a6"/>
      <w:jc w:val="center"/>
      <w:rPr>
        <w:rFonts w:ascii="標楷體" w:eastAsia="標楷體" w:hAnsi="標楷體"/>
        <w:sz w:val="24"/>
        <w:szCs w:val="24"/>
      </w:rPr>
    </w:pPr>
    <w:r w:rsidRPr="00E42B40">
      <w:rPr>
        <w:rFonts w:ascii="標楷體" w:eastAsia="標楷體" w:hAnsi="標楷體" w:hint="eastAsia"/>
        <w:sz w:val="24"/>
        <w:szCs w:val="24"/>
      </w:rPr>
      <w:t>第</w:t>
    </w:r>
    <w:r w:rsidRPr="00E42B40">
      <w:rPr>
        <w:rFonts w:ascii="標楷體" w:eastAsia="標楷體" w:hAnsi="標楷體"/>
        <w:sz w:val="24"/>
        <w:szCs w:val="24"/>
      </w:rPr>
      <w:fldChar w:fldCharType="begin"/>
    </w:r>
    <w:r w:rsidRPr="00E42B40">
      <w:rPr>
        <w:rFonts w:ascii="標楷體" w:eastAsia="標楷體" w:hAnsi="標楷體"/>
        <w:sz w:val="24"/>
        <w:szCs w:val="24"/>
      </w:rPr>
      <w:instrText>PAGE   \* MERGEFORMAT</w:instrText>
    </w:r>
    <w:r w:rsidRPr="00E42B40">
      <w:rPr>
        <w:rFonts w:ascii="標楷體" w:eastAsia="標楷體" w:hAnsi="標楷體"/>
        <w:sz w:val="24"/>
        <w:szCs w:val="24"/>
      </w:rPr>
      <w:fldChar w:fldCharType="separate"/>
    </w:r>
    <w:r w:rsidR="00292A2F" w:rsidRPr="00292A2F">
      <w:rPr>
        <w:rFonts w:ascii="標楷體" w:eastAsia="標楷體" w:hAnsi="標楷體"/>
        <w:noProof/>
        <w:sz w:val="24"/>
        <w:szCs w:val="24"/>
        <w:lang w:val="zh-TW"/>
      </w:rPr>
      <w:t>1</w:t>
    </w:r>
    <w:r w:rsidRPr="00E42B40">
      <w:rPr>
        <w:rFonts w:ascii="標楷體" w:eastAsia="標楷體" w:hAnsi="標楷體"/>
        <w:sz w:val="24"/>
        <w:szCs w:val="24"/>
      </w:rPr>
      <w:fldChar w:fldCharType="end"/>
    </w:r>
    <w:r w:rsidRPr="00E42B40">
      <w:rPr>
        <w:rFonts w:ascii="標楷體" w:eastAsia="標楷體" w:hAnsi="標楷體" w:hint="eastAsia"/>
        <w:sz w:val="24"/>
        <w:szCs w:val="24"/>
      </w:rPr>
      <w:t>頁，共2頁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9E2" w:rsidRDefault="005959E2" w:rsidP="00E42B40">
      <w:r>
        <w:separator/>
      </w:r>
    </w:p>
  </w:footnote>
  <w:footnote w:type="continuationSeparator" w:id="0">
    <w:p w:rsidR="005959E2" w:rsidRDefault="005959E2" w:rsidP="00E42B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B6D"/>
    <w:rsid w:val="000A698F"/>
    <w:rsid w:val="000C063F"/>
    <w:rsid w:val="00150E3B"/>
    <w:rsid w:val="00177EE2"/>
    <w:rsid w:val="001B37E3"/>
    <w:rsid w:val="001E462A"/>
    <w:rsid w:val="00292A2F"/>
    <w:rsid w:val="00293A82"/>
    <w:rsid w:val="00397E45"/>
    <w:rsid w:val="003B2F84"/>
    <w:rsid w:val="003E7115"/>
    <w:rsid w:val="0041789D"/>
    <w:rsid w:val="00484629"/>
    <w:rsid w:val="005959E2"/>
    <w:rsid w:val="005F6558"/>
    <w:rsid w:val="00787DE5"/>
    <w:rsid w:val="008938DC"/>
    <w:rsid w:val="00917B6D"/>
    <w:rsid w:val="00993B0D"/>
    <w:rsid w:val="009B3AF0"/>
    <w:rsid w:val="009E4698"/>
    <w:rsid w:val="00A27545"/>
    <w:rsid w:val="00B30137"/>
    <w:rsid w:val="00B8781C"/>
    <w:rsid w:val="00C86082"/>
    <w:rsid w:val="00D1299B"/>
    <w:rsid w:val="00D353B5"/>
    <w:rsid w:val="00E17FD0"/>
    <w:rsid w:val="00E42B40"/>
    <w:rsid w:val="00E85E76"/>
    <w:rsid w:val="00EF6B2C"/>
    <w:rsid w:val="00FB0A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7B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42B40"/>
    <w:pPr>
      <w:tabs>
        <w:tab w:val="center" w:pos="4153"/>
        <w:tab w:val="right" w:pos="8306"/>
      </w:tabs>
      <w:snapToGrid w:val="0"/>
    </w:pPr>
    <w:rPr>
      <w:sz w:val="20"/>
      <w:szCs w:val="20"/>
    </w:rPr>
  </w:style>
  <w:style w:type="character" w:customStyle="1" w:styleId="a5">
    <w:name w:val="頁首 字元"/>
    <w:basedOn w:val="a0"/>
    <w:link w:val="a4"/>
    <w:uiPriority w:val="99"/>
    <w:rsid w:val="00E42B40"/>
    <w:rPr>
      <w:sz w:val="20"/>
      <w:szCs w:val="20"/>
    </w:rPr>
  </w:style>
  <w:style w:type="paragraph" w:styleId="a6">
    <w:name w:val="footer"/>
    <w:basedOn w:val="a"/>
    <w:link w:val="a7"/>
    <w:uiPriority w:val="99"/>
    <w:unhideWhenUsed/>
    <w:rsid w:val="00E42B40"/>
    <w:pPr>
      <w:tabs>
        <w:tab w:val="center" w:pos="4153"/>
        <w:tab w:val="right" w:pos="8306"/>
      </w:tabs>
      <w:snapToGrid w:val="0"/>
    </w:pPr>
    <w:rPr>
      <w:sz w:val="20"/>
      <w:szCs w:val="20"/>
    </w:rPr>
  </w:style>
  <w:style w:type="character" w:customStyle="1" w:styleId="a7">
    <w:name w:val="頁尾 字元"/>
    <w:basedOn w:val="a0"/>
    <w:link w:val="a6"/>
    <w:uiPriority w:val="99"/>
    <w:rsid w:val="00E42B40"/>
    <w:rPr>
      <w:sz w:val="20"/>
      <w:szCs w:val="20"/>
    </w:rPr>
  </w:style>
  <w:style w:type="paragraph" w:styleId="a8">
    <w:name w:val="Balloon Text"/>
    <w:basedOn w:val="a"/>
    <w:link w:val="a9"/>
    <w:uiPriority w:val="99"/>
    <w:semiHidden/>
    <w:unhideWhenUsed/>
    <w:rsid w:val="00E85E7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85E7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7B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42B40"/>
    <w:pPr>
      <w:tabs>
        <w:tab w:val="center" w:pos="4153"/>
        <w:tab w:val="right" w:pos="8306"/>
      </w:tabs>
      <w:snapToGrid w:val="0"/>
    </w:pPr>
    <w:rPr>
      <w:sz w:val="20"/>
      <w:szCs w:val="20"/>
    </w:rPr>
  </w:style>
  <w:style w:type="character" w:customStyle="1" w:styleId="a5">
    <w:name w:val="頁首 字元"/>
    <w:basedOn w:val="a0"/>
    <w:link w:val="a4"/>
    <w:uiPriority w:val="99"/>
    <w:rsid w:val="00E42B40"/>
    <w:rPr>
      <w:sz w:val="20"/>
      <w:szCs w:val="20"/>
    </w:rPr>
  </w:style>
  <w:style w:type="paragraph" w:styleId="a6">
    <w:name w:val="footer"/>
    <w:basedOn w:val="a"/>
    <w:link w:val="a7"/>
    <w:uiPriority w:val="99"/>
    <w:unhideWhenUsed/>
    <w:rsid w:val="00E42B40"/>
    <w:pPr>
      <w:tabs>
        <w:tab w:val="center" w:pos="4153"/>
        <w:tab w:val="right" w:pos="8306"/>
      </w:tabs>
      <w:snapToGrid w:val="0"/>
    </w:pPr>
    <w:rPr>
      <w:sz w:val="20"/>
      <w:szCs w:val="20"/>
    </w:rPr>
  </w:style>
  <w:style w:type="character" w:customStyle="1" w:styleId="a7">
    <w:name w:val="頁尾 字元"/>
    <w:basedOn w:val="a0"/>
    <w:link w:val="a6"/>
    <w:uiPriority w:val="99"/>
    <w:rsid w:val="00E42B40"/>
    <w:rPr>
      <w:sz w:val="20"/>
      <w:szCs w:val="20"/>
    </w:rPr>
  </w:style>
  <w:style w:type="paragraph" w:styleId="a8">
    <w:name w:val="Balloon Text"/>
    <w:basedOn w:val="a"/>
    <w:link w:val="a9"/>
    <w:uiPriority w:val="99"/>
    <w:semiHidden/>
    <w:unhideWhenUsed/>
    <w:rsid w:val="00E85E7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85E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王淑慧</dc:creator>
  <cp:lastModifiedBy>王淑慧</cp:lastModifiedBy>
  <cp:revision>17</cp:revision>
  <cp:lastPrinted>2017-03-01T08:15:00Z</cp:lastPrinted>
  <dcterms:created xsi:type="dcterms:W3CDTF">2017-02-24T07:26:00Z</dcterms:created>
  <dcterms:modified xsi:type="dcterms:W3CDTF">2017-03-02T02:06:00Z</dcterms:modified>
</cp:coreProperties>
</file>