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59D" w:rsidRPr="007F2F52" w:rsidRDefault="003674C8" w:rsidP="00D040AA">
      <w:pPr>
        <w:spacing w:line="520" w:lineRule="exact"/>
        <w:jc w:val="center"/>
        <w:rPr>
          <w:rFonts w:ascii="標楷體" w:eastAsia="標楷體" w:hAnsi="標楷體" w:hint="eastAsia"/>
          <w:b/>
          <w:color w:val="000000"/>
          <w:sz w:val="36"/>
          <w:szCs w:val="36"/>
        </w:rPr>
      </w:pPr>
      <w:r w:rsidRPr="007F2F52">
        <w:rPr>
          <w:rFonts w:ascii="標楷體" w:eastAsia="標楷體" w:hAnsi="標楷體" w:hint="eastAsia"/>
          <w:b/>
          <w:color w:val="000000"/>
          <w:sz w:val="36"/>
          <w:szCs w:val="36"/>
        </w:rPr>
        <w:t>機步</w:t>
      </w:r>
      <w:r w:rsidR="00920881" w:rsidRPr="007F2F52">
        <w:rPr>
          <w:rFonts w:ascii="標楷體" w:eastAsia="標楷體" w:hAnsi="標楷體" w:hint="eastAsia"/>
          <w:b/>
          <w:color w:val="000000"/>
          <w:sz w:val="36"/>
          <w:szCs w:val="36"/>
        </w:rPr>
        <w:t>營無線電裝備操作</w:t>
      </w:r>
      <w:r w:rsidR="003626E4" w:rsidRPr="007F2F52">
        <w:rPr>
          <w:rFonts w:ascii="標楷體" w:eastAsia="標楷體" w:hAnsi="標楷體" w:hint="eastAsia"/>
          <w:b/>
          <w:color w:val="000000"/>
          <w:sz w:val="36"/>
          <w:szCs w:val="36"/>
        </w:rPr>
        <w:t>誤</w:t>
      </w:r>
      <w:r w:rsidR="00A51335" w:rsidRPr="007F2F52">
        <w:rPr>
          <w:rFonts w:ascii="標楷體" w:eastAsia="標楷體" w:hAnsi="標楷體" w:hint="eastAsia"/>
          <w:b/>
          <w:color w:val="000000"/>
          <w:sz w:val="36"/>
          <w:szCs w:val="36"/>
        </w:rPr>
        <w:t>失與精進作法</w:t>
      </w:r>
      <w:r w:rsidR="005E5AFB" w:rsidRPr="007F2F52">
        <w:rPr>
          <w:rFonts w:ascii="標楷體" w:eastAsia="標楷體" w:hAnsi="標楷體" w:hint="eastAsia"/>
          <w:b/>
          <w:color w:val="000000"/>
          <w:sz w:val="36"/>
          <w:szCs w:val="36"/>
        </w:rPr>
        <w:t>之研析</w:t>
      </w:r>
    </w:p>
    <w:p w:rsidR="00D040AA" w:rsidRPr="007F2F52" w:rsidRDefault="00D040AA" w:rsidP="00D040AA">
      <w:pPr>
        <w:spacing w:line="520" w:lineRule="exact"/>
        <w:ind w:left="566" w:hangingChars="202" w:hanging="566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 w:rsidRPr="007F2F52">
        <w:rPr>
          <w:rFonts w:ascii="標楷體" w:eastAsia="標楷體" w:hAnsi="標楷體" w:hint="eastAsia"/>
          <w:color w:val="000000"/>
          <w:sz w:val="28"/>
          <w:szCs w:val="28"/>
        </w:rPr>
        <w:t>作者/趙育賢少校</w:t>
      </w:r>
    </w:p>
    <w:p w:rsidR="00D040AA" w:rsidRPr="007F2F52" w:rsidRDefault="003E415B" w:rsidP="006F310C">
      <w:pPr>
        <w:spacing w:line="520" w:lineRule="exact"/>
        <w:ind w:left="646" w:hangingChars="202" w:hanging="646"/>
        <w:rPr>
          <w:rFonts w:ascii="標楷體" w:eastAsia="標楷體" w:hAnsi="標楷體" w:hint="eastAsia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221740" cy="1657985"/>
            <wp:effectExtent l="19050" t="0" r="0" b="0"/>
            <wp:wrapTight wrapText="bothSides">
              <wp:wrapPolygon edited="0">
                <wp:start x="-337" y="0"/>
                <wp:lineTo x="-337" y="21344"/>
                <wp:lineTo x="21555" y="21344"/>
                <wp:lineTo x="21555" y="0"/>
                <wp:lineTo x="-337" y="0"/>
              </wp:wrapPolygon>
            </wp:wrapTight>
            <wp:docPr id="6" name="圖片 6" descr="證件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證件照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0AA" w:rsidRPr="007F2F52">
        <w:rPr>
          <w:rFonts w:ascii="標楷體" w:eastAsia="標楷體" w:hAnsi="標楷體" w:hint="eastAsia"/>
          <w:color w:val="000000"/>
          <w:sz w:val="32"/>
          <w:szCs w:val="32"/>
        </w:rPr>
        <w:t>作者簡介：</w:t>
      </w:r>
    </w:p>
    <w:p w:rsidR="0034359D" w:rsidRPr="007F2F52" w:rsidRDefault="0000559E" w:rsidP="00D040AA">
      <w:pPr>
        <w:spacing w:line="520" w:lineRule="exact"/>
        <w:ind w:left="2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趙育賢少校，中正理工學院專科</w:t>
      </w:r>
      <w:r w:rsidRPr="007F2F52">
        <w:rPr>
          <w:rFonts w:ascii="標楷體" w:eastAsia="標楷體" w:hAnsi="標楷體"/>
          <w:color w:val="000000"/>
          <w:sz w:val="32"/>
          <w:szCs w:val="32"/>
        </w:rPr>
        <w:t xml:space="preserve">23 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期、通校正規班</w:t>
      </w:r>
      <w:r w:rsidRPr="007F2F52">
        <w:rPr>
          <w:rFonts w:ascii="標楷體" w:eastAsia="標楷體" w:hAnsi="標楷體"/>
          <w:color w:val="000000"/>
          <w:sz w:val="32"/>
          <w:szCs w:val="32"/>
        </w:rPr>
        <w:t>160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期</w:t>
      </w:r>
      <w:r w:rsidR="00A51335" w:rsidRPr="007F2F52">
        <w:rPr>
          <w:rFonts w:ascii="標楷體" w:eastAsia="標楷體" w:hAnsi="標楷體" w:hint="eastAsia"/>
          <w:color w:val="000000"/>
          <w:sz w:val="32"/>
          <w:szCs w:val="32"/>
        </w:rPr>
        <w:t>畢業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；曾任排長、副連長、通信官，現任職於步校通化小組。</w:t>
      </w:r>
    </w:p>
    <w:p w:rsidR="00D040AA" w:rsidRPr="007F2F52" w:rsidRDefault="00D040AA" w:rsidP="00F96DE5">
      <w:pPr>
        <w:spacing w:line="360" w:lineRule="exact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D040AA" w:rsidRPr="007F2F52" w:rsidRDefault="00D040AA" w:rsidP="00F96DE5">
      <w:pPr>
        <w:spacing w:line="360" w:lineRule="exact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D040AA" w:rsidRPr="007F2F52" w:rsidRDefault="00D040AA" w:rsidP="00F96DE5">
      <w:pPr>
        <w:spacing w:line="360" w:lineRule="exact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D040AA" w:rsidRPr="007F2F52" w:rsidRDefault="00D040AA" w:rsidP="00F96DE5">
      <w:pPr>
        <w:spacing w:line="360" w:lineRule="exact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34359D" w:rsidRPr="007F2F52" w:rsidRDefault="0034359D" w:rsidP="006F310C">
      <w:pPr>
        <w:spacing w:line="520" w:lineRule="exact"/>
        <w:jc w:val="center"/>
        <w:rPr>
          <w:rFonts w:ascii="標楷體" w:eastAsia="標楷體" w:hAnsi="標楷體" w:hint="eastAsia"/>
          <w:b/>
          <w:color w:val="000000"/>
          <w:sz w:val="36"/>
          <w:szCs w:val="36"/>
        </w:rPr>
      </w:pPr>
      <w:r w:rsidRPr="007F2F52">
        <w:rPr>
          <w:rFonts w:ascii="標楷體" w:eastAsia="標楷體" w:hAnsi="標楷體" w:hint="eastAsia"/>
          <w:b/>
          <w:color w:val="000000"/>
          <w:sz w:val="36"/>
          <w:szCs w:val="36"/>
        </w:rPr>
        <w:t>提要</w:t>
      </w:r>
    </w:p>
    <w:p w:rsidR="0034359D" w:rsidRPr="007F2F52" w:rsidRDefault="0034359D" w:rsidP="00A51335">
      <w:pPr>
        <w:spacing w:line="520" w:lineRule="exact"/>
        <w:ind w:left="646" w:hangingChars="202" w:hanging="64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一、</w:t>
      </w:r>
      <w:r w:rsidR="008A3058" w:rsidRPr="007F2F52">
        <w:rPr>
          <w:rFonts w:ascii="標楷體" w:eastAsia="標楷體" w:hAnsi="標楷體" w:hint="eastAsia"/>
          <w:color w:val="000000"/>
          <w:sz w:val="32"/>
          <w:szCs w:val="32"/>
        </w:rPr>
        <w:t>機步營為地面主</w:t>
      </w:r>
      <w:r w:rsidR="00A51335" w:rsidRPr="007F2F52">
        <w:rPr>
          <w:rFonts w:ascii="標楷體" w:eastAsia="標楷體" w:hAnsi="標楷體" w:hint="eastAsia"/>
          <w:color w:val="000000"/>
          <w:sz w:val="32"/>
          <w:szCs w:val="32"/>
        </w:rPr>
        <w:t>戰部隊，藉</w:t>
      </w:r>
      <w:r w:rsidR="000E269B" w:rsidRPr="007F2F52">
        <w:rPr>
          <w:rFonts w:ascii="標楷體" w:eastAsia="標楷體" w:hAnsi="標楷體" w:hint="eastAsia"/>
          <w:color w:val="000000"/>
          <w:sz w:val="32"/>
          <w:szCs w:val="32"/>
        </w:rPr>
        <w:t>高度機動力、強大火力、裝甲防護力及</w:t>
      </w:r>
      <w:r w:rsidR="008A3058" w:rsidRPr="007F2F52">
        <w:rPr>
          <w:rFonts w:ascii="標楷體" w:eastAsia="標楷體" w:hAnsi="標楷體" w:hint="eastAsia"/>
          <w:color w:val="000000"/>
          <w:sz w:val="32"/>
          <w:szCs w:val="32"/>
        </w:rPr>
        <w:t>靈活</w:t>
      </w:r>
      <w:r w:rsidR="000E269B" w:rsidRPr="007F2F52">
        <w:rPr>
          <w:rFonts w:ascii="標楷體" w:eastAsia="標楷體" w:hAnsi="標楷體" w:hint="eastAsia"/>
          <w:color w:val="000000"/>
          <w:sz w:val="32"/>
          <w:szCs w:val="32"/>
        </w:rPr>
        <w:t>之</w:t>
      </w:r>
      <w:r w:rsidR="008A3058" w:rsidRPr="007F2F52">
        <w:rPr>
          <w:rFonts w:ascii="標楷體" w:eastAsia="標楷體" w:hAnsi="標楷體" w:hint="eastAsia"/>
          <w:color w:val="000000"/>
          <w:sz w:val="32"/>
          <w:szCs w:val="32"/>
        </w:rPr>
        <w:t>通信等特性</w:t>
      </w:r>
      <w:r w:rsidR="00A51335" w:rsidRPr="007F2F52">
        <w:rPr>
          <w:rFonts w:ascii="標楷體" w:eastAsia="標楷體" w:hAnsi="標楷體" w:hint="eastAsia"/>
          <w:color w:val="000000"/>
          <w:sz w:val="32"/>
          <w:szCs w:val="32"/>
        </w:rPr>
        <w:t>，有效遂行重要地區</w:t>
      </w:r>
      <w:r w:rsidR="000E269B" w:rsidRPr="007F2F52">
        <w:rPr>
          <w:rFonts w:ascii="標楷體" w:eastAsia="標楷體" w:hAnsi="標楷體" w:hint="eastAsia"/>
          <w:color w:val="000000"/>
          <w:sz w:val="32"/>
          <w:szCs w:val="32"/>
        </w:rPr>
        <w:t>防護、反擊、反空(機)降</w:t>
      </w:r>
      <w:r w:rsidR="00A51335" w:rsidRPr="007F2F52">
        <w:rPr>
          <w:rFonts w:ascii="標楷體" w:eastAsia="標楷體" w:hAnsi="標楷體" w:hint="eastAsia"/>
          <w:color w:val="000000"/>
          <w:sz w:val="32"/>
          <w:szCs w:val="32"/>
        </w:rPr>
        <w:t>作戰</w:t>
      </w:r>
      <w:r w:rsidR="000E269B" w:rsidRPr="007F2F52">
        <w:rPr>
          <w:rFonts w:ascii="標楷體" w:eastAsia="標楷體" w:hAnsi="標楷體" w:hint="eastAsia"/>
          <w:color w:val="000000"/>
          <w:sz w:val="32"/>
          <w:szCs w:val="32"/>
        </w:rPr>
        <w:t>等任務</w:t>
      </w:r>
      <w:r w:rsidR="00711A99" w:rsidRPr="007F2F52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837C77" w:rsidRPr="007F2F52" w:rsidRDefault="00711A99" w:rsidP="00383CB7">
      <w:pPr>
        <w:spacing w:line="520" w:lineRule="exact"/>
        <w:ind w:left="646" w:hangingChars="202" w:hanging="64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二、</w:t>
      </w:r>
      <w:r w:rsidR="000436F1" w:rsidRPr="007F2F52">
        <w:rPr>
          <w:rFonts w:ascii="標楷體" w:eastAsia="標楷體" w:hAnsi="標楷體" w:hint="eastAsia"/>
          <w:color w:val="000000"/>
          <w:sz w:val="32"/>
          <w:szCs w:val="32"/>
        </w:rPr>
        <w:t>機步營可藉其高度機動力實施</w:t>
      </w:r>
      <w:r w:rsidR="00A51335" w:rsidRPr="007F2F52">
        <w:rPr>
          <w:rFonts w:ascii="標楷體" w:eastAsia="標楷體" w:hAnsi="標楷體" w:hint="eastAsia"/>
          <w:color w:val="000000"/>
          <w:sz w:val="32"/>
          <w:szCs w:val="32"/>
        </w:rPr>
        <w:t>分進合擊</w:t>
      </w:r>
      <w:r w:rsidR="00047C81" w:rsidRPr="007F2F52">
        <w:rPr>
          <w:rFonts w:ascii="標楷體" w:eastAsia="標楷體" w:hAnsi="標楷體" w:hint="eastAsia"/>
          <w:color w:val="000000"/>
          <w:sz w:val="32"/>
          <w:szCs w:val="32"/>
        </w:rPr>
        <w:t>以達奇襲效果</w:t>
      </w:r>
      <w:r w:rsidR="00A51335" w:rsidRPr="007F2F52">
        <w:rPr>
          <w:rFonts w:ascii="標楷體" w:eastAsia="標楷體" w:hAnsi="標楷體" w:hint="eastAsia"/>
          <w:color w:val="000000"/>
          <w:sz w:val="32"/>
          <w:szCs w:val="32"/>
        </w:rPr>
        <w:t>，可與陸航、戰車、砲兵等部隊協同作戰；</w:t>
      </w:r>
      <w:r w:rsidR="00047C81" w:rsidRPr="007F2F52">
        <w:rPr>
          <w:rFonts w:ascii="標楷體" w:eastAsia="標楷體" w:hAnsi="標楷體" w:hint="eastAsia"/>
          <w:color w:val="000000"/>
          <w:sz w:val="32"/>
          <w:szCs w:val="32"/>
        </w:rPr>
        <w:t>然</w:t>
      </w:r>
      <w:r w:rsidR="00FA7D95" w:rsidRPr="007F2F52">
        <w:rPr>
          <w:rFonts w:ascii="標楷體" w:eastAsia="標楷體" w:hAnsi="標楷體" w:hint="eastAsia"/>
          <w:color w:val="000000"/>
          <w:sz w:val="32"/>
          <w:szCs w:val="32"/>
        </w:rPr>
        <w:t>戰場上之協調、連絡均需</w:t>
      </w:r>
      <w:r w:rsidR="00047C81" w:rsidRPr="007F2F52">
        <w:rPr>
          <w:rFonts w:ascii="標楷體" w:eastAsia="標楷體" w:hAnsi="標楷體" w:hint="eastAsia"/>
          <w:color w:val="000000"/>
          <w:sz w:val="32"/>
          <w:szCs w:val="32"/>
        </w:rPr>
        <w:t>依賴無線電連絡手段，若無可靠、靈活之通信手段，將無法使</w:t>
      </w:r>
      <w:r w:rsidR="00FA7D95" w:rsidRPr="007F2F52">
        <w:rPr>
          <w:rFonts w:ascii="標楷體" w:eastAsia="標楷體" w:hAnsi="標楷體" w:hint="eastAsia"/>
          <w:color w:val="000000"/>
          <w:sz w:val="32"/>
          <w:szCs w:val="32"/>
        </w:rPr>
        <w:t>其戰力發揮加乘</w:t>
      </w:r>
      <w:r w:rsidR="00047C81" w:rsidRPr="007F2F52">
        <w:rPr>
          <w:rFonts w:ascii="標楷體" w:eastAsia="標楷體" w:hAnsi="標楷體" w:hint="eastAsia"/>
          <w:color w:val="000000"/>
          <w:sz w:val="32"/>
          <w:szCs w:val="32"/>
        </w:rPr>
        <w:t>效果</w:t>
      </w:r>
      <w:r w:rsidR="000436F1" w:rsidRPr="007F2F52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0E269B" w:rsidRPr="007F2F52" w:rsidRDefault="000E269B" w:rsidP="00FA7D95">
      <w:pPr>
        <w:spacing w:line="520" w:lineRule="exact"/>
        <w:ind w:left="646" w:hangingChars="202" w:hanging="64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三、</w:t>
      </w:r>
      <w:r w:rsidR="00FA7D95" w:rsidRPr="007F2F52">
        <w:rPr>
          <w:rFonts w:ascii="標楷體" w:eastAsia="標楷體" w:hAnsi="標楷體" w:hint="eastAsia"/>
          <w:color w:val="000000"/>
          <w:sz w:val="32"/>
          <w:szCs w:val="32"/>
        </w:rPr>
        <w:t>無線電具有超越敵控制區及架、撤迅速的優點，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只需針對終端設備(無線電機)維護</w:t>
      </w:r>
      <w:r w:rsidR="00FA7D95" w:rsidRPr="007F2F52">
        <w:rPr>
          <w:rFonts w:ascii="標楷體" w:eastAsia="標楷體" w:hAnsi="標楷體" w:hint="eastAsia"/>
          <w:color w:val="000000"/>
          <w:sz w:val="32"/>
          <w:szCs w:val="32"/>
        </w:rPr>
        <w:t>與正確操作；無線電縱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有許多優點，但不同頻段亦有不同的效果，須視需求適當選擇，甚至需要開設中繼台</w:t>
      </w:r>
      <w:r w:rsidR="00A00CD0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才能滿足</w:t>
      </w:r>
      <w:r w:rsidR="00FA7D95" w:rsidRPr="007F2F52">
        <w:rPr>
          <w:rFonts w:ascii="標楷體" w:eastAsia="標楷體" w:hAnsi="標楷體" w:hint="eastAsia"/>
          <w:color w:val="000000"/>
          <w:sz w:val="32"/>
          <w:szCs w:val="32"/>
        </w:rPr>
        <w:t>指管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需求。</w:t>
      </w:r>
    </w:p>
    <w:p w:rsidR="00E16FBA" w:rsidRPr="007F2F52" w:rsidRDefault="00047C81" w:rsidP="00FA7D95">
      <w:pPr>
        <w:spacing w:line="520" w:lineRule="exact"/>
        <w:ind w:left="646" w:hangingChars="202" w:hanging="64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四、近年</w:t>
      </w:r>
      <w:r w:rsidR="0046610D" w:rsidRPr="007F2F52">
        <w:rPr>
          <w:rFonts w:ascii="標楷體" w:eastAsia="標楷體" w:hAnsi="標楷體" w:hint="eastAsia"/>
          <w:color w:val="000000"/>
          <w:sz w:val="32"/>
          <w:szCs w:val="32"/>
        </w:rPr>
        <w:t>陸軍通資設備</w:t>
      </w:r>
      <w:r w:rsidR="00530895" w:rsidRPr="007F2F52">
        <w:rPr>
          <w:rFonts w:ascii="標楷體" w:eastAsia="標楷體" w:hAnsi="標楷體" w:hint="eastAsia"/>
          <w:color w:val="000000"/>
          <w:sz w:val="32"/>
          <w:szCs w:val="32"/>
        </w:rPr>
        <w:t>陸續</w:t>
      </w:r>
      <w:r w:rsidR="0046610D" w:rsidRPr="007F2F52">
        <w:rPr>
          <w:rFonts w:ascii="標楷體" w:eastAsia="標楷體" w:hAnsi="標楷體" w:hint="eastAsia"/>
          <w:color w:val="000000"/>
          <w:sz w:val="32"/>
          <w:szCs w:val="32"/>
        </w:rPr>
        <w:t>更</w:t>
      </w:r>
      <w:r w:rsidR="00530895" w:rsidRPr="007F2F52">
        <w:rPr>
          <w:rFonts w:ascii="標楷體" w:eastAsia="標楷體" w:hAnsi="標楷體" w:hint="eastAsia"/>
          <w:color w:val="000000"/>
          <w:sz w:val="32"/>
          <w:szCs w:val="32"/>
        </w:rPr>
        <w:t>換</w:t>
      </w:r>
      <w:r w:rsidR="0046610D" w:rsidRPr="007F2F52">
        <w:rPr>
          <w:rFonts w:ascii="標楷體" w:eastAsia="標楷體" w:hAnsi="標楷體" w:hint="eastAsia"/>
          <w:color w:val="000000"/>
          <w:sz w:val="32"/>
          <w:szCs w:val="32"/>
        </w:rPr>
        <w:t>新</w:t>
      </w:r>
      <w:r w:rsidR="00530895" w:rsidRPr="007F2F52">
        <w:rPr>
          <w:rFonts w:ascii="標楷體" w:eastAsia="標楷體" w:hAnsi="標楷體" w:hint="eastAsia"/>
          <w:color w:val="000000"/>
          <w:sz w:val="32"/>
          <w:szCs w:val="32"/>
        </w:rPr>
        <w:t>式裝備</w:t>
      </w:r>
      <w:r w:rsidR="0046610D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FA7D95" w:rsidRPr="007F2F52">
        <w:rPr>
          <w:rFonts w:ascii="標楷體" w:eastAsia="標楷體" w:hAnsi="標楷體" w:hint="eastAsia"/>
          <w:color w:val="000000"/>
          <w:sz w:val="32"/>
          <w:szCs w:val="32"/>
        </w:rPr>
        <w:t>且操作人員更迭快速</w:t>
      </w:r>
      <w:r w:rsidR="00433573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FA7D95" w:rsidRPr="007F2F52">
        <w:rPr>
          <w:rFonts w:ascii="標楷體" w:eastAsia="標楷體" w:hAnsi="標楷體" w:hint="eastAsia"/>
          <w:color w:val="000000"/>
          <w:sz w:val="32"/>
          <w:szCs w:val="32"/>
        </w:rPr>
        <w:t>因此</w:t>
      </w:r>
      <w:r w:rsidR="00433573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FA7D95" w:rsidRPr="007F2F52">
        <w:rPr>
          <w:rFonts w:ascii="標楷體" w:eastAsia="標楷體" w:hAnsi="標楷體" w:hint="eastAsia"/>
          <w:color w:val="000000"/>
          <w:sz w:val="32"/>
          <w:szCs w:val="32"/>
        </w:rPr>
        <w:t>彙整</w:t>
      </w:r>
      <w:r w:rsidR="00433573" w:rsidRPr="007F2F52">
        <w:rPr>
          <w:rFonts w:ascii="標楷體" w:eastAsia="標楷體" w:hAnsi="標楷體" w:hint="eastAsia"/>
          <w:color w:val="000000"/>
          <w:sz w:val="32"/>
          <w:szCs w:val="32"/>
        </w:rPr>
        <w:t>使用單位</w:t>
      </w:r>
      <w:r w:rsidR="00FA7D95" w:rsidRPr="007F2F52">
        <w:rPr>
          <w:rFonts w:ascii="標楷體" w:eastAsia="標楷體" w:hAnsi="標楷體" w:hint="eastAsia"/>
          <w:color w:val="000000"/>
          <w:sz w:val="32"/>
          <w:szCs w:val="32"/>
        </w:rPr>
        <w:t>常見誤失，與</w:t>
      </w:r>
      <w:r w:rsidR="007E4667" w:rsidRPr="007F2F52">
        <w:rPr>
          <w:rFonts w:ascii="標楷體" w:eastAsia="標楷體" w:hAnsi="標楷體" w:hint="eastAsia"/>
          <w:color w:val="000000"/>
          <w:sz w:val="32"/>
          <w:szCs w:val="32"/>
        </w:rPr>
        <w:t>提出精進作法，供操作人員參考，以有效維護裝備妥善，確保機步營戰力完整</w:t>
      </w:r>
      <w:r w:rsidR="00520E81" w:rsidRPr="007F2F52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7E4667" w:rsidRPr="007F2F52" w:rsidRDefault="007E4667" w:rsidP="00FA7D95">
      <w:pPr>
        <w:spacing w:line="520" w:lineRule="exact"/>
        <w:ind w:left="646" w:hangingChars="202" w:hanging="646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E16FBA" w:rsidRPr="007F2F52" w:rsidRDefault="00E16FBA" w:rsidP="00D040AA">
      <w:pPr>
        <w:spacing w:line="520" w:lineRule="exact"/>
        <w:rPr>
          <w:rFonts w:ascii="標楷體" w:eastAsia="標楷體" w:hAnsi="標楷體" w:hint="eastAsia"/>
          <w:color w:val="000000"/>
          <w:sz w:val="36"/>
          <w:szCs w:val="36"/>
        </w:rPr>
      </w:pPr>
      <w:r w:rsidRPr="007F2F52">
        <w:rPr>
          <w:rFonts w:ascii="標楷體" w:eastAsia="標楷體" w:hAnsi="標楷體" w:hint="eastAsia"/>
          <w:b/>
          <w:color w:val="000000"/>
          <w:sz w:val="36"/>
          <w:szCs w:val="36"/>
        </w:rPr>
        <w:t>關鍵詞：</w:t>
      </w:r>
      <w:r w:rsidR="00200EDF" w:rsidRPr="007F2F52">
        <w:rPr>
          <w:rFonts w:ascii="標楷體" w:eastAsia="標楷體" w:hAnsi="標楷體" w:hint="eastAsia"/>
          <w:b/>
          <w:color w:val="000000"/>
          <w:sz w:val="36"/>
          <w:szCs w:val="36"/>
        </w:rPr>
        <w:t>HR-93</w:t>
      </w:r>
      <w:r w:rsidR="00200EDF" w:rsidRPr="007F2F52">
        <w:rPr>
          <w:rFonts w:ascii="標楷體" w:eastAsia="標楷體" w:hAnsi="標楷體" w:hint="eastAsia"/>
          <w:color w:val="000000"/>
          <w:sz w:val="36"/>
          <w:szCs w:val="36"/>
        </w:rPr>
        <w:t>、</w:t>
      </w:r>
      <w:smartTag w:uri="urn:schemas-microsoft-com:office:smarttags" w:element="chmetcnv">
        <w:smartTagPr>
          <w:attr w:name="UnitName" w:val="C"/>
          <w:attr w:name="SourceValue" w:val="37"/>
          <w:attr w:name="HasSpace" w:val="False"/>
          <w:attr w:name="Negative" w:val="False"/>
          <w:attr w:name="NumberType" w:val="1"/>
          <w:attr w:name="TCSC" w:val="0"/>
        </w:smartTagPr>
        <w:r w:rsidRPr="007F2F52">
          <w:rPr>
            <w:rFonts w:ascii="標楷體" w:eastAsia="標楷體" w:hAnsi="標楷體" w:hint="eastAsia"/>
            <w:b/>
            <w:color w:val="000000"/>
            <w:sz w:val="36"/>
            <w:szCs w:val="36"/>
          </w:rPr>
          <w:t>37C</w:t>
        </w:r>
      </w:smartTag>
      <w:r w:rsidRPr="007F2F52">
        <w:rPr>
          <w:rFonts w:ascii="標楷體" w:eastAsia="標楷體" w:hAnsi="標楷體" w:hint="eastAsia"/>
          <w:b/>
          <w:color w:val="000000"/>
          <w:sz w:val="36"/>
          <w:szCs w:val="36"/>
        </w:rPr>
        <w:t>、</w:t>
      </w:r>
      <w:r w:rsidR="00811D71" w:rsidRPr="007F2F52">
        <w:rPr>
          <w:rFonts w:ascii="標楷體" w:eastAsia="標楷體" w:hAnsi="標楷體" w:hint="eastAsia"/>
          <w:b/>
          <w:color w:val="000000"/>
          <w:sz w:val="36"/>
          <w:szCs w:val="36"/>
        </w:rPr>
        <w:t>HITS-2000</w:t>
      </w:r>
      <w:r w:rsidR="00811D71" w:rsidRPr="007F2F52">
        <w:rPr>
          <w:rFonts w:ascii="標楷體" w:eastAsia="標楷體" w:hAnsi="標楷體" w:hint="eastAsia"/>
          <w:b/>
          <w:color w:val="000000"/>
          <w:sz w:val="36"/>
          <w:szCs w:val="36"/>
          <w:vertAlign w:val="subscript"/>
        </w:rPr>
        <w:t>IP</w:t>
      </w:r>
    </w:p>
    <w:p w:rsidR="007E4667" w:rsidRPr="007F2F52" w:rsidRDefault="007E4667" w:rsidP="00D040AA">
      <w:pPr>
        <w:spacing w:line="520" w:lineRule="exact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383CB7" w:rsidRPr="007F2F52" w:rsidRDefault="00383CB7" w:rsidP="00D040AA">
      <w:pPr>
        <w:spacing w:line="520" w:lineRule="exact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A97CD4" w:rsidRPr="007F2F52" w:rsidRDefault="00A97CD4" w:rsidP="00D040AA">
      <w:pPr>
        <w:spacing w:line="520" w:lineRule="exact"/>
        <w:rPr>
          <w:rFonts w:ascii="標楷體" w:eastAsia="標楷體" w:hAnsi="標楷體" w:hint="eastAsia"/>
          <w:b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壹、前言</w:t>
      </w:r>
    </w:p>
    <w:p w:rsidR="00D040AA" w:rsidRPr="007F2F52" w:rsidRDefault="00A97CD4" w:rsidP="00D040AA">
      <w:pPr>
        <w:spacing w:line="520" w:lineRule="exact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 xml:space="preserve">    </w:t>
      </w:r>
      <w:r w:rsidR="00574A9C" w:rsidRPr="007F2F52">
        <w:rPr>
          <w:rFonts w:ascii="標楷體" w:eastAsia="標楷體" w:hAnsi="標楷體" w:hint="eastAsia"/>
          <w:color w:val="000000"/>
          <w:sz w:val="32"/>
          <w:szCs w:val="32"/>
        </w:rPr>
        <w:t>目前機步營多使用</w:t>
      </w:r>
      <w:r w:rsidR="009C754D" w:rsidRPr="007F2F52">
        <w:rPr>
          <w:rFonts w:ascii="標楷體" w:eastAsia="標楷體" w:hAnsi="標楷體" w:hint="eastAsia"/>
          <w:color w:val="000000"/>
          <w:sz w:val="32"/>
          <w:szCs w:val="32"/>
        </w:rPr>
        <w:t>37系列跳頻無線電機、HR-93手持式無線電機、GRC-406對空機</w:t>
      </w:r>
      <w:r w:rsidR="00520E81" w:rsidRPr="007F2F52">
        <w:rPr>
          <w:rFonts w:ascii="標楷體" w:eastAsia="標楷體" w:hAnsi="標楷體" w:hint="eastAsia"/>
          <w:color w:val="000000"/>
          <w:sz w:val="32"/>
          <w:szCs w:val="32"/>
        </w:rPr>
        <w:t>等裝備</w:t>
      </w:r>
      <w:r w:rsidR="00574A9C" w:rsidRPr="007F2F52">
        <w:rPr>
          <w:rFonts w:ascii="標楷體" w:eastAsia="標楷體" w:hAnsi="標楷體" w:hint="eastAsia"/>
          <w:color w:val="000000"/>
          <w:sz w:val="32"/>
          <w:szCs w:val="32"/>
        </w:rPr>
        <w:t>構成各式無線電網路</w:t>
      </w:r>
      <w:r w:rsidR="003626E4" w:rsidRPr="007F2F52">
        <w:rPr>
          <w:rFonts w:ascii="標楷體" w:eastAsia="標楷體" w:hAnsi="標楷體" w:hint="eastAsia"/>
          <w:color w:val="000000"/>
          <w:sz w:val="32"/>
          <w:szCs w:val="32"/>
        </w:rPr>
        <w:t>，除</w:t>
      </w:r>
      <w:r w:rsidR="007E4667" w:rsidRPr="007F2F52">
        <w:rPr>
          <w:rFonts w:ascii="標楷體" w:eastAsia="標楷體" w:hAnsi="標楷體" w:hint="eastAsia"/>
          <w:color w:val="000000"/>
          <w:sz w:val="32"/>
          <w:szCs w:val="32"/>
        </w:rPr>
        <w:t>營級由營部連通信排建立對旅級及營指揮所之有、無線電及資訊系統外；</w:t>
      </w:r>
      <w:r w:rsidR="003626E4" w:rsidRPr="007F2F52">
        <w:rPr>
          <w:rFonts w:ascii="標楷體" w:eastAsia="標楷體" w:hAnsi="標楷體" w:hint="eastAsia"/>
          <w:color w:val="000000"/>
          <w:sz w:val="32"/>
          <w:szCs w:val="32"/>
        </w:rPr>
        <w:t>其餘</w:t>
      </w:r>
      <w:r w:rsidR="007E4667" w:rsidRPr="007F2F52">
        <w:rPr>
          <w:rFonts w:ascii="標楷體" w:eastAsia="標楷體" w:hAnsi="標楷體" w:hint="eastAsia"/>
          <w:color w:val="000000"/>
          <w:sz w:val="32"/>
          <w:szCs w:val="32"/>
        </w:rPr>
        <w:t>機步</w:t>
      </w:r>
      <w:r w:rsidR="003626E4" w:rsidRPr="007F2F52">
        <w:rPr>
          <w:rFonts w:ascii="標楷體" w:eastAsia="標楷體" w:hAnsi="標楷體" w:hint="eastAsia"/>
          <w:color w:val="000000"/>
          <w:sz w:val="32"/>
          <w:szCs w:val="32"/>
        </w:rPr>
        <w:t>連、排、班多由無線電話務兵或排(班)長</w:t>
      </w:r>
      <w:r w:rsidR="007E4667" w:rsidRPr="007F2F52">
        <w:rPr>
          <w:rFonts w:ascii="標楷體" w:eastAsia="標楷體" w:hAnsi="標楷體" w:hint="eastAsia"/>
          <w:color w:val="000000"/>
          <w:sz w:val="32"/>
          <w:szCs w:val="32"/>
        </w:rPr>
        <w:t>，親自</w:t>
      </w:r>
      <w:r w:rsidR="003626E4" w:rsidRPr="007F2F52">
        <w:rPr>
          <w:rFonts w:ascii="標楷體" w:eastAsia="標楷體" w:hAnsi="標楷體" w:hint="eastAsia"/>
          <w:color w:val="000000"/>
          <w:sz w:val="32"/>
          <w:szCs w:val="32"/>
        </w:rPr>
        <w:t>操作37系列跳頻無線電機(或HR-93手持式無線電機)</w:t>
      </w:r>
      <w:r w:rsidR="00811D71" w:rsidRPr="007F2F52">
        <w:rPr>
          <w:rFonts w:ascii="標楷體" w:eastAsia="標楷體" w:hAnsi="標楷體" w:hint="eastAsia"/>
          <w:color w:val="000000"/>
          <w:sz w:val="32"/>
          <w:szCs w:val="32"/>
        </w:rPr>
        <w:t>、GRC-406對空機</w:t>
      </w:r>
      <w:r w:rsidR="007E4667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3626E4" w:rsidRPr="007F2F52">
        <w:rPr>
          <w:rFonts w:ascii="標楷體" w:eastAsia="標楷體" w:hAnsi="標楷體" w:hint="eastAsia"/>
          <w:color w:val="000000"/>
          <w:sz w:val="32"/>
          <w:szCs w:val="32"/>
        </w:rPr>
        <w:t>滿足上、下級與友軍之聯絡</w:t>
      </w:r>
      <w:r w:rsidR="0042703D" w:rsidRPr="007F2F52">
        <w:rPr>
          <w:rFonts w:ascii="標楷體" w:eastAsia="標楷體" w:hAnsi="標楷體" w:hint="eastAsia"/>
          <w:color w:val="000000"/>
          <w:sz w:val="32"/>
          <w:szCs w:val="32"/>
        </w:rPr>
        <w:t>，本篇</w:t>
      </w:r>
      <w:r w:rsidR="007E4667" w:rsidRPr="007F2F52">
        <w:rPr>
          <w:rFonts w:ascii="標楷體" w:eastAsia="標楷體" w:hAnsi="標楷體" w:hint="eastAsia"/>
          <w:color w:val="000000"/>
          <w:sz w:val="32"/>
          <w:szCs w:val="32"/>
        </w:rPr>
        <w:t>研究是針對各機步部隊近年換裝</w:t>
      </w:r>
      <w:r w:rsidR="0042703D" w:rsidRPr="007F2F52">
        <w:rPr>
          <w:rFonts w:ascii="標楷體" w:eastAsia="標楷體" w:hAnsi="標楷體" w:hint="eastAsia"/>
          <w:color w:val="000000"/>
          <w:sz w:val="32"/>
          <w:szCs w:val="32"/>
        </w:rPr>
        <w:t>無線電裝備</w:t>
      </w:r>
      <w:r w:rsidR="007E4667" w:rsidRPr="007F2F52">
        <w:rPr>
          <w:rFonts w:ascii="標楷體" w:eastAsia="標楷體" w:hAnsi="標楷體" w:hint="eastAsia"/>
          <w:color w:val="000000"/>
          <w:sz w:val="32"/>
          <w:szCs w:val="32"/>
        </w:rPr>
        <w:t>後</w:t>
      </w:r>
      <w:r w:rsidR="0042703D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122EDD" w:rsidRPr="007F2F52">
        <w:rPr>
          <w:rFonts w:ascii="標楷體" w:eastAsia="標楷體" w:hAnsi="標楷體" w:hint="eastAsia"/>
          <w:color w:val="000000"/>
          <w:sz w:val="32"/>
          <w:szCs w:val="32"/>
        </w:rPr>
        <w:t>筆者綜整裝備非正常</w:t>
      </w:r>
      <w:r w:rsidR="007E4667" w:rsidRPr="007F2F52">
        <w:rPr>
          <w:rFonts w:ascii="標楷體" w:eastAsia="標楷體" w:hAnsi="標楷體" w:hint="eastAsia"/>
          <w:color w:val="000000"/>
          <w:sz w:val="32"/>
          <w:szCs w:val="32"/>
        </w:rPr>
        <w:t>損耗及教學時學者常犯之錯誤，相互印證後，提出常見屬於不正常</w:t>
      </w:r>
      <w:r w:rsidR="0042703D" w:rsidRPr="007F2F52">
        <w:rPr>
          <w:rFonts w:ascii="標楷體" w:eastAsia="標楷體" w:hAnsi="標楷體" w:hint="eastAsia"/>
          <w:color w:val="000000"/>
          <w:sz w:val="32"/>
          <w:szCs w:val="32"/>
        </w:rPr>
        <w:t>操作</w:t>
      </w:r>
      <w:r w:rsidR="007E4667" w:rsidRPr="007F2F52">
        <w:rPr>
          <w:rFonts w:ascii="標楷體" w:eastAsia="標楷體" w:hAnsi="標楷體" w:hint="eastAsia"/>
          <w:color w:val="000000"/>
          <w:sz w:val="32"/>
          <w:szCs w:val="32"/>
        </w:rPr>
        <w:t>可能造成之</w:t>
      </w:r>
      <w:r w:rsidR="0042703D" w:rsidRPr="007F2F52">
        <w:rPr>
          <w:rFonts w:ascii="標楷體" w:eastAsia="標楷體" w:hAnsi="標楷體" w:hint="eastAsia"/>
          <w:color w:val="000000"/>
          <w:sz w:val="32"/>
          <w:szCs w:val="32"/>
        </w:rPr>
        <w:t>誤失</w:t>
      </w:r>
      <w:r w:rsidR="007E4667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EC0961" w:rsidRPr="007F2F52">
        <w:rPr>
          <w:rFonts w:ascii="標楷體" w:eastAsia="標楷體" w:hAnsi="標楷體" w:hint="eastAsia"/>
          <w:color w:val="000000"/>
          <w:sz w:val="32"/>
          <w:szCs w:val="32"/>
        </w:rPr>
        <w:t>依裝備特性實施歸納與研析，提出改進意見與精進作法，以確保機步營作戰時無線電可順暢使用，有效執行作戰任務</w:t>
      </w:r>
      <w:r w:rsidR="00454D8B" w:rsidRPr="007F2F52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454D8B" w:rsidRPr="007F2F52" w:rsidRDefault="00454D8B" w:rsidP="00D040AA">
      <w:pPr>
        <w:spacing w:line="520" w:lineRule="exact"/>
        <w:rPr>
          <w:rFonts w:ascii="標楷體" w:eastAsia="標楷體" w:hAnsi="標楷體" w:hint="eastAsia"/>
          <w:b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貳、無線電</w:t>
      </w:r>
      <w:r w:rsidR="0065432E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系統</w:t>
      </w:r>
      <w:r w:rsidR="003626E4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現況</w:t>
      </w:r>
      <w:r w:rsidR="0065432E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說明</w:t>
      </w:r>
    </w:p>
    <w:p w:rsidR="0065432E" w:rsidRPr="007F2F52" w:rsidRDefault="00C37CB9" w:rsidP="006F310C">
      <w:pPr>
        <w:spacing w:line="520" w:lineRule="exact"/>
        <w:ind w:firstLineChars="210" w:firstLine="672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「作戰靠指揮，指揮靠通信」，通信之良窳影響作戰勝敗由此可見，</w:t>
      </w:r>
      <w:r w:rsidR="005D62DE" w:rsidRPr="007F2F52">
        <w:rPr>
          <w:rFonts w:ascii="標楷體" w:eastAsia="標楷體" w:hAnsi="標楷體" w:hint="eastAsia"/>
          <w:color w:val="000000"/>
          <w:sz w:val="32"/>
          <w:szCs w:val="32"/>
        </w:rPr>
        <w:t>在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瞬息萬變的戰場及</w:t>
      </w:r>
      <w:r w:rsidR="005D62DE" w:rsidRPr="007F2F52">
        <w:rPr>
          <w:rFonts w:ascii="標楷體" w:eastAsia="標楷體" w:hAnsi="標楷體" w:hint="eastAsia"/>
          <w:color w:val="000000"/>
          <w:sz w:val="32"/>
          <w:szCs w:val="32"/>
        </w:rPr>
        <w:t>講求快速機動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="00D040AA" w:rsidRPr="007F2F52">
        <w:rPr>
          <w:rFonts w:ascii="標楷體" w:eastAsia="標楷體" w:hAnsi="標楷體" w:hint="eastAsia"/>
          <w:color w:val="000000"/>
          <w:sz w:val="32"/>
          <w:szCs w:val="32"/>
        </w:rPr>
        <w:t>迅速</w:t>
      </w:r>
      <w:r w:rsidR="007C3169" w:rsidRPr="007F2F52">
        <w:rPr>
          <w:rFonts w:ascii="標楷體" w:eastAsia="標楷體" w:hAnsi="標楷體" w:hint="eastAsia"/>
          <w:color w:val="000000"/>
          <w:sz w:val="32"/>
          <w:szCs w:val="32"/>
        </w:rPr>
        <w:t>部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署的要求下</w:t>
      </w:r>
      <w:r w:rsidR="0098697E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F70280" w:rsidRPr="007F2F52">
        <w:rPr>
          <w:rFonts w:ascii="標楷體" w:eastAsia="標楷體" w:hAnsi="標楷體" w:hint="eastAsia"/>
          <w:color w:val="000000"/>
          <w:sz w:val="32"/>
          <w:szCs w:val="32"/>
        </w:rPr>
        <w:t>無線電聯絡是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指揮</w:t>
      </w:r>
      <w:r w:rsidR="00F70280" w:rsidRPr="007F2F52">
        <w:rPr>
          <w:rFonts w:ascii="標楷體" w:eastAsia="標楷體" w:hAnsi="標楷體" w:hint="eastAsia"/>
          <w:color w:val="000000"/>
          <w:sz w:val="32"/>
          <w:szCs w:val="32"/>
        </w:rPr>
        <w:t>官用以掌握部隊</w:t>
      </w:r>
      <w:r w:rsidR="007B1BCD" w:rsidRPr="007F2F52">
        <w:rPr>
          <w:rFonts w:ascii="標楷體" w:eastAsia="標楷體" w:hAnsi="標楷體" w:hint="eastAsia"/>
          <w:color w:val="000000"/>
          <w:sz w:val="32"/>
          <w:szCs w:val="32"/>
        </w:rPr>
        <w:t>的重要手段，</w:t>
      </w:r>
      <w:r w:rsidR="0065432E" w:rsidRPr="007F2F52">
        <w:rPr>
          <w:rFonts w:ascii="標楷體" w:eastAsia="標楷體" w:hAnsi="標楷體" w:hint="eastAsia"/>
          <w:color w:val="000000"/>
          <w:sz w:val="32"/>
          <w:szCs w:val="32"/>
        </w:rPr>
        <w:t>機步營為滿足其作戰、情報、陸空聯絡等需求，所開設之無線電系統簡述如下：</w:t>
      </w:r>
    </w:p>
    <w:p w:rsidR="00267035" w:rsidRPr="007F2F52" w:rsidRDefault="00207988" w:rsidP="00267035">
      <w:pPr>
        <w:spacing w:line="520" w:lineRule="exact"/>
        <w:ind w:leftChars="100" w:left="880" w:hangingChars="200" w:hanging="640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一</w:t>
      </w:r>
      <w:r w:rsidR="00A808F6" w:rsidRPr="007F2F52"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="000D4658" w:rsidRPr="007F2F52">
        <w:rPr>
          <w:rFonts w:ascii="標楷體" w:eastAsia="標楷體" w:hAnsi="標楷體" w:hint="eastAsia"/>
          <w:color w:val="000000"/>
          <w:sz w:val="32"/>
          <w:szCs w:val="32"/>
        </w:rPr>
        <w:t>營級</w:t>
      </w:r>
      <w:r w:rsidR="00267035" w:rsidRPr="007F2F52">
        <w:rPr>
          <w:rFonts w:ascii="標楷體" w:eastAsia="標楷體" w:hAnsi="標楷體" w:hint="eastAsia"/>
          <w:color w:val="000000"/>
          <w:sz w:val="32"/>
          <w:szCs w:val="32"/>
        </w:rPr>
        <w:t>:</w:t>
      </w:r>
      <w:r w:rsidR="00530895" w:rsidRPr="007F2F52">
        <w:rPr>
          <w:rStyle w:val="a8"/>
          <w:rFonts w:ascii="標楷體" w:eastAsia="標楷體" w:hAnsi="標楷體"/>
          <w:color w:val="000000"/>
          <w:sz w:val="32"/>
          <w:szCs w:val="32"/>
        </w:rPr>
        <w:t xml:space="preserve"> </w:t>
      </w:r>
    </w:p>
    <w:p w:rsidR="007B48CC" w:rsidRPr="007F2F52" w:rsidRDefault="007B48CC" w:rsidP="002D0914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(一)</w:t>
      </w:r>
      <w:r w:rsidR="000D4658" w:rsidRPr="007F2F52">
        <w:rPr>
          <w:rFonts w:ascii="標楷體" w:eastAsia="標楷體" w:hAnsi="標楷體" w:hint="eastAsia"/>
          <w:color w:val="000000"/>
          <w:sz w:val="32"/>
          <w:szCs w:val="32"/>
        </w:rPr>
        <w:t>指揮官網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  <w:r w:rsidR="00CB5E28" w:rsidRPr="007F2F52">
        <w:rPr>
          <w:rStyle w:val="a8"/>
          <w:rFonts w:ascii="標楷體" w:eastAsia="標楷體" w:hAnsi="標楷體"/>
          <w:color w:val="000000"/>
          <w:sz w:val="32"/>
          <w:szCs w:val="32"/>
        </w:rPr>
        <w:footnoteReference w:id="1"/>
      </w:r>
    </w:p>
    <w:p w:rsidR="007B48CC" w:rsidRPr="007F2F52" w:rsidRDefault="00C2444E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以</w:t>
      </w:r>
      <w:r w:rsidR="00694462" w:rsidRPr="007F2F52">
        <w:rPr>
          <w:rFonts w:ascii="標楷體" w:eastAsia="標楷體" w:hAnsi="標楷體" w:hint="eastAsia"/>
          <w:color w:val="000000"/>
          <w:sz w:val="32"/>
          <w:szCs w:val="32"/>
        </w:rPr>
        <w:t>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37系列跳頻無線電機</w:t>
      </w:r>
      <w:r w:rsidR="00694462" w:rsidRPr="007F2F52">
        <w:rPr>
          <w:rFonts w:ascii="標楷體" w:eastAsia="標楷體" w:hAnsi="標楷體" w:hint="eastAsia"/>
          <w:color w:val="000000"/>
          <w:sz w:val="32"/>
          <w:szCs w:val="32"/>
        </w:rPr>
        <w:t>」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開設，</w:t>
      </w:r>
      <w:r w:rsidR="000D4658" w:rsidRPr="007F2F52">
        <w:rPr>
          <w:rFonts w:ascii="標楷體" w:eastAsia="標楷體" w:hAnsi="標楷體" w:hint="eastAsia"/>
          <w:color w:val="000000"/>
          <w:sz w:val="32"/>
          <w:szCs w:val="32"/>
        </w:rPr>
        <w:t>對旅</w:t>
      </w:r>
      <w:r w:rsidR="00F70280" w:rsidRPr="007F2F52">
        <w:rPr>
          <w:rFonts w:ascii="標楷體" w:eastAsia="標楷體" w:hAnsi="標楷體" w:hint="eastAsia"/>
          <w:color w:val="000000"/>
          <w:sz w:val="32"/>
          <w:szCs w:val="32"/>
        </w:rPr>
        <w:t>部</w:t>
      </w:r>
      <w:r w:rsidR="000D4658" w:rsidRPr="007F2F52">
        <w:rPr>
          <w:rFonts w:ascii="標楷體" w:eastAsia="標楷體" w:hAnsi="標楷體" w:hint="eastAsia"/>
          <w:color w:val="000000"/>
          <w:sz w:val="32"/>
          <w:szCs w:val="32"/>
        </w:rPr>
        <w:t>及各</w:t>
      </w:r>
      <w:r w:rsidR="00F70280" w:rsidRPr="007F2F52">
        <w:rPr>
          <w:rFonts w:ascii="標楷體" w:eastAsia="標楷體" w:hAnsi="標楷體" w:hint="eastAsia"/>
          <w:color w:val="000000"/>
          <w:sz w:val="32"/>
          <w:szCs w:val="32"/>
        </w:rPr>
        <w:t>機步</w:t>
      </w:r>
      <w:r w:rsidR="000D4658" w:rsidRPr="007F2F52">
        <w:rPr>
          <w:rFonts w:ascii="標楷體" w:eastAsia="標楷體" w:hAnsi="標楷體" w:hint="eastAsia"/>
          <w:color w:val="000000"/>
          <w:sz w:val="32"/>
          <w:szCs w:val="32"/>
        </w:rPr>
        <w:t>連構成無線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電</w:t>
      </w:r>
      <w:r w:rsidR="000D4658" w:rsidRPr="007F2F52">
        <w:rPr>
          <w:rFonts w:ascii="標楷體" w:eastAsia="標楷體" w:hAnsi="標楷體" w:hint="eastAsia"/>
          <w:color w:val="000000"/>
          <w:sz w:val="32"/>
          <w:szCs w:val="32"/>
        </w:rPr>
        <w:t>連絡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，接收上級之作戰指導並下達適切之作戰命令。</w:t>
      </w:r>
    </w:p>
    <w:p w:rsidR="00525A18" w:rsidRPr="007F2F52" w:rsidRDefault="00525A18" w:rsidP="002D0914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(二)</w:t>
      </w:r>
      <w:r w:rsidR="0056038D" w:rsidRPr="007F2F52">
        <w:rPr>
          <w:rFonts w:ascii="標楷體" w:eastAsia="標楷體" w:hAnsi="標楷體" w:hint="eastAsia"/>
          <w:color w:val="000000"/>
          <w:sz w:val="32"/>
          <w:szCs w:val="32"/>
        </w:rPr>
        <w:t>行政網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  <w:r w:rsidR="00CB5E28" w:rsidRPr="007F2F52">
        <w:rPr>
          <w:rStyle w:val="a8"/>
          <w:rFonts w:ascii="標楷體" w:eastAsia="標楷體" w:hAnsi="標楷體"/>
          <w:color w:val="000000"/>
          <w:sz w:val="32"/>
          <w:szCs w:val="32"/>
        </w:rPr>
        <w:footnoteReference w:id="2"/>
      </w:r>
    </w:p>
    <w:p w:rsidR="002D0914" w:rsidRPr="007F2F52" w:rsidRDefault="00C2444E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以</w:t>
      </w:r>
      <w:r w:rsidR="00694462" w:rsidRPr="007F2F52">
        <w:rPr>
          <w:rFonts w:ascii="標楷體" w:eastAsia="標楷體" w:hAnsi="標楷體" w:hint="eastAsia"/>
          <w:color w:val="000000"/>
          <w:sz w:val="32"/>
          <w:szCs w:val="32"/>
        </w:rPr>
        <w:t>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37</w:t>
      </w:r>
      <w:r w:rsidR="00375A4A" w:rsidRPr="007F2F52">
        <w:rPr>
          <w:rFonts w:ascii="標楷體" w:eastAsia="標楷體" w:hAnsi="標楷體" w:hint="eastAsia"/>
          <w:color w:val="000000"/>
          <w:sz w:val="32"/>
          <w:szCs w:val="32"/>
        </w:rPr>
        <w:t>系列跳頻無線電機</w:t>
      </w:r>
      <w:r w:rsidR="00694462" w:rsidRPr="007F2F52">
        <w:rPr>
          <w:rFonts w:ascii="標楷體" w:eastAsia="標楷體" w:hAnsi="標楷體" w:hint="eastAsia"/>
          <w:color w:val="000000"/>
          <w:sz w:val="32"/>
          <w:szCs w:val="32"/>
        </w:rPr>
        <w:t>」</w:t>
      </w:r>
      <w:r w:rsidR="00375A4A" w:rsidRPr="007F2F52">
        <w:rPr>
          <w:rFonts w:ascii="標楷體" w:eastAsia="標楷體" w:hAnsi="標楷體" w:hint="eastAsia"/>
          <w:color w:val="000000"/>
          <w:sz w:val="32"/>
          <w:szCs w:val="32"/>
        </w:rPr>
        <w:t>開設，以利營後勤官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遂</w:t>
      </w:r>
      <w:r w:rsidR="00375A4A" w:rsidRPr="007F2F52">
        <w:rPr>
          <w:rFonts w:ascii="標楷體" w:eastAsia="標楷體" w:hAnsi="標楷體" w:hint="eastAsia"/>
          <w:color w:val="000000"/>
          <w:sz w:val="32"/>
          <w:szCs w:val="32"/>
        </w:rPr>
        <w:t>行勤務支援作業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，除承營長之命或各連連長要求外，亦可由無線電</w:t>
      </w:r>
      <w:r w:rsidR="00F70280" w:rsidRPr="007F2F52">
        <w:rPr>
          <w:rFonts w:ascii="標楷體" w:eastAsia="標楷體" w:hAnsi="標楷體" w:hint="eastAsia"/>
          <w:color w:val="000000"/>
          <w:sz w:val="32"/>
          <w:szCs w:val="32"/>
        </w:rPr>
        <w:t>聯絡得知當前輜重狀況，主動實施</w:t>
      </w:r>
      <w:r w:rsidR="002D0914" w:rsidRPr="007F2F52">
        <w:rPr>
          <w:rFonts w:ascii="標楷體" w:eastAsia="標楷體" w:hAnsi="標楷體" w:hint="eastAsia"/>
          <w:color w:val="000000"/>
          <w:sz w:val="32"/>
          <w:szCs w:val="32"/>
        </w:rPr>
        <w:t>相關作業，縮短單位獲補時間、提升作業效率。</w:t>
      </w:r>
    </w:p>
    <w:p w:rsidR="006C336F" w:rsidRPr="007F2F52" w:rsidRDefault="006C336F" w:rsidP="00375A4A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(</w:t>
      </w:r>
      <w:r w:rsidR="009C754D" w:rsidRPr="007F2F52">
        <w:rPr>
          <w:rFonts w:ascii="標楷體" w:eastAsia="標楷體" w:hAnsi="標楷體" w:hint="eastAsia"/>
          <w:color w:val="000000"/>
          <w:sz w:val="32"/>
          <w:szCs w:val="32"/>
        </w:rPr>
        <w:t>三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)</w:t>
      </w:r>
      <w:r w:rsidR="002D0914" w:rsidRPr="007F2F52">
        <w:rPr>
          <w:rFonts w:ascii="標楷體" w:eastAsia="標楷體" w:hAnsi="標楷體" w:hint="eastAsia"/>
          <w:color w:val="000000"/>
          <w:sz w:val="32"/>
          <w:szCs w:val="32"/>
        </w:rPr>
        <w:t>搜索網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  <w:r w:rsidR="00CB5E28" w:rsidRPr="007F2F52">
        <w:rPr>
          <w:rStyle w:val="a8"/>
          <w:rFonts w:ascii="標楷體" w:eastAsia="標楷體" w:hAnsi="標楷體"/>
          <w:color w:val="000000"/>
          <w:sz w:val="32"/>
          <w:szCs w:val="32"/>
        </w:rPr>
        <w:footnoteReference w:id="3"/>
      </w:r>
    </w:p>
    <w:p w:rsidR="006C336F" w:rsidRPr="007F2F52" w:rsidRDefault="002D0914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偵察排藉</w:t>
      </w:r>
      <w:r w:rsidR="00694462" w:rsidRPr="007F2F52">
        <w:rPr>
          <w:rFonts w:ascii="標楷體" w:eastAsia="標楷體" w:hAnsi="標楷體" w:hint="eastAsia"/>
          <w:color w:val="000000"/>
          <w:sz w:val="32"/>
          <w:szCs w:val="32"/>
        </w:rPr>
        <w:t>「</w:t>
      </w:r>
      <w:r w:rsidR="00A13CB8" w:rsidRPr="007F2F52">
        <w:rPr>
          <w:rFonts w:ascii="標楷體" w:eastAsia="標楷體" w:hAnsi="標楷體" w:hint="eastAsia"/>
          <w:color w:val="000000"/>
          <w:sz w:val="32"/>
          <w:szCs w:val="32"/>
        </w:rPr>
        <w:t>37系列跳頻無線電機</w:t>
      </w:r>
      <w:r w:rsidR="00694462" w:rsidRPr="007F2F52">
        <w:rPr>
          <w:rFonts w:ascii="標楷體" w:eastAsia="標楷體" w:hAnsi="標楷體" w:hint="eastAsia"/>
          <w:color w:val="000000"/>
          <w:sz w:val="32"/>
          <w:szCs w:val="32"/>
        </w:rPr>
        <w:t>」</w:t>
      </w:r>
      <w:r w:rsidR="00C70A81" w:rsidRPr="007F2F52">
        <w:rPr>
          <w:rFonts w:ascii="標楷體" w:eastAsia="標楷體" w:hAnsi="標楷體" w:hint="eastAsia"/>
          <w:color w:val="000000"/>
          <w:sz w:val="32"/>
          <w:szCs w:val="32"/>
        </w:rPr>
        <w:t>參加營搜索網，實施營作戰地區之偵察、搜索、觀測和警戒，</w:t>
      </w:r>
      <w:r w:rsidR="00F70280" w:rsidRPr="007F2F52">
        <w:rPr>
          <w:rFonts w:ascii="標楷體" w:eastAsia="標楷體" w:hAnsi="標楷體" w:hint="eastAsia"/>
          <w:color w:val="000000"/>
          <w:sz w:val="32"/>
          <w:szCs w:val="32"/>
        </w:rPr>
        <w:t>蒐集</w:t>
      </w:r>
      <w:r w:rsidR="00C70A81" w:rsidRPr="007F2F52">
        <w:rPr>
          <w:rFonts w:ascii="標楷體" w:eastAsia="標楷體" w:hAnsi="標楷體" w:hint="eastAsia"/>
          <w:color w:val="000000"/>
          <w:sz w:val="32"/>
          <w:szCs w:val="32"/>
        </w:rPr>
        <w:t>最新戰場情報資料，提供指揮官擬定計畫、下達決心之參考</w:t>
      </w:r>
      <w:r w:rsidR="00424701" w:rsidRPr="007F2F52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CB5E28" w:rsidRPr="007F2F52" w:rsidRDefault="00480516" w:rsidP="00CB5E28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(四)</w:t>
      </w:r>
      <w:r w:rsidR="00CB5E28" w:rsidRPr="007F2F52">
        <w:rPr>
          <w:rFonts w:ascii="標楷體" w:eastAsia="標楷體" w:hAnsi="標楷體" w:hint="eastAsia"/>
          <w:color w:val="000000"/>
          <w:sz w:val="32"/>
          <w:szCs w:val="32"/>
        </w:rPr>
        <w:t>空管台：</w:t>
      </w:r>
      <w:r w:rsidR="00CB5E28" w:rsidRPr="007F2F52">
        <w:rPr>
          <w:rStyle w:val="a8"/>
          <w:rFonts w:ascii="標楷體" w:eastAsia="標楷體" w:hAnsi="標楷體"/>
          <w:color w:val="000000"/>
          <w:sz w:val="32"/>
          <w:szCs w:val="32"/>
        </w:rPr>
        <w:footnoteReference w:id="4"/>
      </w:r>
    </w:p>
    <w:p w:rsidR="00A13CB8" w:rsidRPr="007F2F52" w:rsidRDefault="00CB5E28" w:rsidP="00CB5E28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營以「37系列跳頻無線電機」及「GRC-406對空機」開設空管台，以利陸航或空軍執行空攻、空偵等任務，並能與地面部隊保持連絡，有效遂行協同作戰，發揮作戰效能。</w:t>
      </w:r>
    </w:p>
    <w:p w:rsidR="00CB5E28" w:rsidRPr="007F2F52" w:rsidRDefault="00A13CB8" w:rsidP="00CB5E28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(五)</w:t>
      </w:r>
      <w:r w:rsidR="00CB5E28" w:rsidRPr="007F2F52">
        <w:rPr>
          <w:rFonts w:ascii="標楷體" w:eastAsia="標楷體" w:hAnsi="標楷體" w:hint="eastAsia"/>
          <w:color w:val="000000"/>
          <w:sz w:val="32"/>
          <w:szCs w:val="32"/>
        </w:rPr>
        <w:t>MRT：</w:t>
      </w:r>
      <w:r w:rsidR="00CB5E28" w:rsidRPr="007F2F52">
        <w:rPr>
          <w:rStyle w:val="a8"/>
          <w:rFonts w:ascii="標楷體" w:eastAsia="標楷體" w:hAnsi="標楷體"/>
          <w:color w:val="000000"/>
          <w:sz w:val="32"/>
          <w:szCs w:val="32"/>
        </w:rPr>
        <w:footnoteReference w:id="5"/>
      </w:r>
    </w:p>
    <w:p w:rsidR="00CF149E" w:rsidRPr="007F2F52" w:rsidRDefault="00CB5E28" w:rsidP="00CB5E28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為車載式機動通信系統，可藉陸區系統之整合能力，直接與國軍</w:t>
      </w:r>
      <w:smartTag w:uri="urn:schemas-microsoft-com:office:smarttags" w:element="chmetcnv">
        <w:smartTagPr>
          <w:attr w:name="UnitName" w:val="碼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6碼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直播系統雙向互撥聯絡，相當於行動電話之使用概念，可謂之野戰行動電話。</w:t>
      </w:r>
    </w:p>
    <w:p w:rsidR="00A731C1" w:rsidRPr="007F2F52" w:rsidRDefault="00A731C1" w:rsidP="00A731C1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</w:t>
      </w:r>
      <w:r w:rsidR="00CB5E28" w:rsidRPr="007F2F52">
        <w:rPr>
          <w:rFonts w:ascii="標楷體" w:eastAsia="標楷體" w:hAnsi="標楷體" w:hint="eastAsia"/>
          <w:color w:val="000000"/>
          <w:sz w:val="32"/>
          <w:szCs w:val="32"/>
        </w:rPr>
        <w:t>六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)車內通話系統：</w:t>
      </w:r>
    </w:p>
    <w:p w:rsidR="00A731C1" w:rsidRPr="007F2F52" w:rsidRDefault="00A731C1" w:rsidP="00024E9B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車內通話系統雖不屬於無線電裝備，然其重要性並不亞於無線電裝備，甲車乘員需藉由車內通話系統</w:t>
      </w:r>
      <w:r w:rsidR="00024E9B" w:rsidRPr="007F2F52">
        <w:rPr>
          <w:rFonts w:ascii="標楷體" w:eastAsia="標楷體" w:hAnsi="標楷體" w:hint="eastAsia"/>
          <w:color w:val="000000"/>
          <w:sz w:val="32"/>
          <w:szCs w:val="32"/>
        </w:rPr>
        <w:t>，才能與上級、友軍構成無線電聯絡，有效滿足甲車機動期間駕駛、車長與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乘員間彼此</w:t>
      </w:r>
      <w:r w:rsidR="00024E9B" w:rsidRPr="007F2F52">
        <w:rPr>
          <w:rFonts w:ascii="標楷體" w:eastAsia="標楷體" w:hAnsi="標楷體" w:hint="eastAsia"/>
          <w:color w:val="000000"/>
          <w:sz w:val="32"/>
          <w:szCs w:val="32"/>
        </w:rPr>
        <w:t>之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連絡</w:t>
      </w:r>
      <w:r w:rsidR="00024E9B" w:rsidRPr="007F2F52">
        <w:rPr>
          <w:rFonts w:ascii="標楷體" w:eastAsia="標楷體" w:hAnsi="標楷體" w:hint="eastAsia"/>
          <w:color w:val="000000"/>
          <w:sz w:val="32"/>
          <w:szCs w:val="32"/>
        </w:rPr>
        <w:t>；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目前車內通話系統大致有VIC-1、CAVIS、HITS-2000</w:t>
      </w:r>
      <w:r w:rsidRPr="007F2F52">
        <w:rPr>
          <w:rFonts w:ascii="標楷體" w:eastAsia="標楷體" w:hAnsi="標楷體" w:hint="eastAsia"/>
          <w:color w:val="000000"/>
          <w:sz w:val="32"/>
          <w:szCs w:val="32"/>
          <w:vertAlign w:val="subscript"/>
        </w:rPr>
        <w:t xml:space="preserve">IP </w:t>
      </w:r>
      <w:r w:rsidR="00024E9B" w:rsidRPr="007F2F52">
        <w:rPr>
          <w:rFonts w:ascii="標楷體" w:eastAsia="標楷體" w:hAnsi="標楷體" w:hint="eastAsia"/>
          <w:color w:val="000000"/>
          <w:sz w:val="32"/>
          <w:szCs w:val="32"/>
        </w:rPr>
        <w:t>三種，未來會配合期程實施逐步換裝，並規劃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以HITS-2000</w:t>
      </w:r>
      <w:r w:rsidRPr="007F2F52">
        <w:rPr>
          <w:rFonts w:ascii="標楷體" w:eastAsia="標楷體" w:hAnsi="標楷體" w:hint="eastAsia"/>
          <w:color w:val="000000"/>
          <w:sz w:val="32"/>
          <w:szCs w:val="32"/>
          <w:vertAlign w:val="subscript"/>
        </w:rPr>
        <w:t>IP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為主。</w:t>
      </w:r>
    </w:p>
    <w:p w:rsidR="0034320B" w:rsidRPr="007F2F52" w:rsidRDefault="0034320B" w:rsidP="0034320B">
      <w:pPr>
        <w:spacing w:line="520" w:lineRule="exact"/>
        <w:ind w:leftChars="100" w:left="880" w:hangingChars="200" w:hanging="640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二、機步連(排、班)：</w:t>
      </w:r>
    </w:p>
    <w:p w:rsidR="0034320B" w:rsidRPr="007F2F52" w:rsidRDefault="0034320B" w:rsidP="0034320B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(一)乘車行軍</w:t>
      </w:r>
      <w:r w:rsidR="00694462" w:rsidRPr="007F2F52">
        <w:rPr>
          <w:rFonts w:ascii="標楷體" w:eastAsia="標楷體" w:hAnsi="標楷體" w:hint="eastAsia"/>
          <w:color w:val="000000"/>
          <w:sz w:val="32"/>
          <w:szCs w:val="32"/>
        </w:rPr>
        <w:t>或戰鬥期間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34320B" w:rsidRPr="007F2F52" w:rsidRDefault="00694462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以「37系列跳頻無線電機」</w:t>
      </w:r>
      <w:r w:rsidR="00024E9B" w:rsidRPr="007F2F52">
        <w:rPr>
          <w:rFonts w:ascii="標楷體" w:eastAsia="標楷體" w:hAnsi="標楷體" w:hint="eastAsia"/>
          <w:color w:val="000000"/>
          <w:sz w:val="32"/>
          <w:szCs w:val="32"/>
        </w:rPr>
        <w:t>開設指揮官網，以提供連、排、班於機動或作戰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期間之指揮連絡。</w:t>
      </w:r>
    </w:p>
    <w:p w:rsidR="00694462" w:rsidRPr="007F2F52" w:rsidRDefault="00694462" w:rsidP="00694462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(二)下車戰鬥期間：</w:t>
      </w:r>
    </w:p>
    <w:p w:rsidR="00694462" w:rsidRPr="007F2F52" w:rsidRDefault="00ED751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使用「HR-93手持式無線電機」與車裝型之37系列跳頻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無線電機構成連絡，使下車戰鬥之機步班成員得以與甲車射擊士彼此連絡，獲得其火力支援或掩護。</w:t>
      </w:r>
    </w:p>
    <w:p w:rsidR="009B2BD8" w:rsidRPr="007F2F52" w:rsidRDefault="00A731C1" w:rsidP="00756650">
      <w:pPr>
        <w:spacing w:line="520" w:lineRule="exact"/>
        <w:ind w:leftChars="100" w:left="881" w:hangingChars="200" w:hanging="641"/>
        <w:rPr>
          <w:rFonts w:ascii="標楷體" w:eastAsia="標楷體" w:hAnsi="標楷體" w:hint="eastAsia"/>
          <w:b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参</w:t>
      </w:r>
      <w:r w:rsidR="009B2BD8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、</w:t>
      </w:r>
      <w:r w:rsidR="009C754D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操作誤失</w:t>
      </w:r>
      <w:r w:rsidR="00E028CD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態樣</w:t>
      </w:r>
      <w:r w:rsidR="00811D71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說明</w:t>
      </w:r>
      <w:r w:rsidR="00024CCA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：</w:t>
      </w:r>
    </w:p>
    <w:p w:rsidR="00262408" w:rsidRPr="007F2F52" w:rsidRDefault="00262408" w:rsidP="00262408">
      <w:pPr>
        <w:spacing w:line="520" w:lineRule="exact"/>
        <w:ind w:leftChars="384" w:left="925" w:hangingChars="1" w:hanging="3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從民國95</w:t>
      </w:r>
      <w:r w:rsidR="00A00CD0" w:rsidRPr="007F2F52">
        <w:rPr>
          <w:rFonts w:ascii="標楷體" w:eastAsia="標楷體" w:hAnsi="標楷體" w:hint="eastAsia"/>
          <w:color w:val="000000"/>
          <w:sz w:val="32"/>
          <w:szCs w:val="32"/>
        </w:rPr>
        <w:t>年開始，本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軍陸續換裝HR-93手持無線電機、37系列跳頻無線電機、HITS-2000</w:t>
      </w:r>
      <w:r w:rsidRPr="007F2F52">
        <w:rPr>
          <w:rFonts w:ascii="標楷體" w:eastAsia="標楷體" w:hAnsi="標楷體" w:hint="eastAsia"/>
          <w:color w:val="000000"/>
          <w:sz w:val="32"/>
          <w:szCs w:val="32"/>
          <w:vertAlign w:val="subscript"/>
        </w:rPr>
        <w:t>IP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 xml:space="preserve"> 車內通話系統，與以往相比較，已進步許多，但仍</w:t>
      </w:r>
      <w:r w:rsidR="002F61FE" w:rsidRPr="007F2F52">
        <w:rPr>
          <w:rFonts w:ascii="標楷體" w:eastAsia="標楷體" w:hAnsi="標楷體" w:hint="eastAsia"/>
          <w:color w:val="000000"/>
          <w:sz w:val="32"/>
          <w:szCs w:val="32"/>
        </w:rPr>
        <w:t>有</w:t>
      </w:r>
      <w:r w:rsidR="00A00CD0" w:rsidRPr="007F2F52">
        <w:rPr>
          <w:rFonts w:ascii="標楷體" w:eastAsia="標楷體" w:hAnsi="標楷體" w:hint="eastAsia"/>
          <w:color w:val="000000"/>
          <w:sz w:val="32"/>
          <w:szCs w:val="32"/>
        </w:rPr>
        <w:t>部分單位認為有效能不佳、容易損壞等缺點，但經過對照分析發現，大部分</w:t>
      </w:r>
      <w:r w:rsidR="002F61FE" w:rsidRPr="007F2F52">
        <w:rPr>
          <w:rFonts w:ascii="標楷體" w:eastAsia="標楷體" w:hAnsi="標楷體" w:hint="eastAsia"/>
          <w:color w:val="000000"/>
          <w:sz w:val="32"/>
          <w:szCs w:val="32"/>
        </w:rPr>
        <w:t>是肇因於使用單位不熟、不慎所致，以下</w:t>
      </w:r>
      <w:r w:rsidR="00A731C1" w:rsidRPr="007F2F52">
        <w:rPr>
          <w:rFonts w:ascii="標楷體" w:eastAsia="標楷體" w:hAnsi="標楷體" w:hint="eastAsia"/>
          <w:color w:val="000000"/>
          <w:sz w:val="32"/>
          <w:szCs w:val="32"/>
        </w:rPr>
        <w:t>區分「HR-93手持式無線電機」、「37系列跳頻無線電機」、「HITS-2000</w:t>
      </w:r>
      <w:r w:rsidR="00A731C1" w:rsidRPr="007F2F52">
        <w:rPr>
          <w:rFonts w:ascii="標楷體" w:eastAsia="標楷體" w:hAnsi="標楷體" w:hint="eastAsia"/>
          <w:color w:val="000000"/>
          <w:sz w:val="32"/>
          <w:szCs w:val="32"/>
          <w:vertAlign w:val="subscript"/>
        </w:rPr>
        <w:t>IP</w:t>
      </w:r>
      <w:r w:rsidR="00A731C1" w:rsidRPr="007F2F52">
        <w:rPr>
          <w:rFonts w:ascii="標楷體" w:eastAsia="標楷體" w:hAnsi="標楷體" w:hint="eastAsia"/>
          <w:color w:val="000000"/>
          <w:sz w:val="32"/>
          <w:szCs w:val="32"/>
        </w:rPr>
        <w:t xml:space="preserve"> 車內通話系統」</w:t>
      </w:r>
      <w:r w:rsidR="002F61FE" w:rsidRPr="007F2F52">
        <w:rPr>
          <w:rFonts w:ascii="標楷體" w:eastAsia="標楷體" w:hAnsi="標楷體" w:hint="eastAsia"/>
          <w:color w:val="000000"/>
          <w:sz w:val="32"/>
          <w:szCs w:val="32"/>
        </w:rPr>
        <w:t>列出常見</w:t>
      </w:r>
      <w:r w:rsidR="007E774E" w:rsidRPr="007F2F52">
        <w:rPr>
          <w:rFonts w:ascii="標楷體" w:eastAsia="標楷體" w:hAnsi="標楷體" w:hint="eastAsia"/>
          <w:color w:val="000000"/>
          <w:sz w:val="32"/>
          <w:szCs w:val="32"/>
        </w:rPr>
        <w:t>操作誤失，提供單位參考：</w:t>
      </w:r>
    </w:p>
    <w:p w:rsidR="00A731C1" w:rsidRPr="007F2F52" w:rsidRDefault="00A731C1" w:rsidP="00A731C1">
      <w:pPr>
        <w:spacing w:line="520" w:lineRule="exact"/>
        <w:ind w:leftChars="100" w:left="880" w:hangingChars="200" w:hanging="640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一、HR-93手持式無線電機：</w:t>
      </w:r>
    </w:p>
    <w:p w:rsidR="009B2BD8" w:rsidRPr="007F2F52" w:rsidRDefault="009B2BD8" w:rsidP="00A731C1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(一)</w:t>
      </w:r>
      <w:r w:rsidR="00A731C1" w:rsidRPr="007F2F52">
        <w:rPr>
          <w:rFonts w:ascii="標楷體" w:eastAsia="標楷體" w:hAnsi="標楷體" w:hint="eastAsia"/>
          <w:color w:val="000000"/>
          <w:sz w:val="32"/>
          <w:szCs w:val="32"/>
        </w:rPr>
        <w:t>電池使用與保管方式不正確</w:t>
      </w:r>
      <w:r w:rsidR="00BE4697"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BE4697" w:rsidRPr="007F2F52" w:rsidRDefault="00BE4697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部分</w:t>
      </w:r>
      <w:r w:rsidR="00A00CD0" w:rsidRPr="007F2F52">
        <w:rPr>
          <w:rFonts w:ascii="標楷體" w:eastAsia="標楷體" w:hAnsi="標楷體" w:hint="eastAsia"/>
          <w:color w:val="000000"/>
          <w:sz w:val="32"/>
          <w:szCs w:val="32"/>
        </w:rPr>
        <w:t>單位在</w:t>
      </w:r>
      <w:r w:rsidR="00E028CD" w:rsidRPr="007F2F52">
        <w:rPr>
          <w:rFonts w:ascii="標楷體" w:eastAsia="標楷體" w:hAnsi="標楷體" w:hint="eastAsia"/>
          <w:color w:val="000000"/>
          <w:sz w:val="32"/>
          <w:szCs w:val="32"/>
        </w:rPr>
        <w:t>領到新撥發之HR-93</w:t>
      </w:r>
      <w:r w:rsidR="00A00CD0" w:rsidRPr="007F2F52">
        <w:rPr>
          <w:rFonts w:ascii="標楷體" w:eastAsia="標楷體" w:hAnsi="標楷體" w:hint="eastAsia"/>
          <w:color w:val="000000"/>
          <w:sz w:val="32"/>
          <w:szCs w:val="32"/>
        </w:rPr>
        <w:t>充電電池後，</w:t>
      </w:r>
      <w:r w:rsidR="00E028CD" w:rsidRPr="007F2F52">
        <w:rPr>
          <w:rFonts w:ascii="標楷體" w:eastAsia="標楷體" w:hAnsi="標楷體" w:hint="eastAsia"/>
          <w:color w:val="000000"/>
          <w:sz w:val="32"/>
          <w:szCs w:val="32"/>
        </w:rPr>
        <w:t>認為舊電池尚可</w:t>
      </w:r>
      <w:r w:rsidR="00A00CD0" w:rsidRPr="007F2F52">
        <w:rPr>
          <w:rFonts w:ascii="標楷體" w:eastAsia="標楷體" w:hAnsi="標楷體" w:hint="eastAsia"/>
          <w:color w:val="000000"/>
          <w:sz w:val="32"/>
          <w:szCs w:val="32"/>
        </w:rPr>
        <w:t>繼續</w:t>
      </w:r>
      <w:r w:rsidR="00E028CD" w:rsidRPr="007F2F52">
        <w:rPr>
          <w:rFonts w:ascii="標楷體" w:eastAsia="標楷體" w:hAnsi="標楷體" w:hint="eastAsia"/>
          <w:color w:val="000000"/>
          <w:sz w:val="32"/>
          <w:szCs w:val="32"/>
        </w:rPr>
        <w:t>使用，故捨不得將新電池開封使用，待經過數月或因應任務</w:t>
      </w:r>
      <w:r w:rsidR="00A00CD0" w:rsidRPr="007F2F52">
        <w:rPr>
          <w:rFonts w:ascii="標楷體" w:eastAsia="標楷體" w:hAnsi="標楷體" w:hint="eastAsia"/>
          <w:color w:val="000000"/>
          <w:sz w:val="32"/>
          <w:szCs w:val="32"/>
        </w:rPr>
        <w:t>才</w:t>
      </w:r>
      <w:r w:rsidR="00E028CD" w:rsidRPr="007F2F52">
        <w:rPr>
          <w:rFonts w:ascii="標楷體" w:eastAsia="標楷體" w:hAnsi="標楷體" w:hint="eastAsia"/>
          <w:color w:val="000000"/>
          <w:sz w:val="32"/>
          <w:szCs w:val="32"/>
        </w:rPr>
        <w:t>拆封使用時，卻發現</w:t>
      </w:r>
      <w:r w:rsidR="0079389D" w:rsidRPr="007F2F52">
        <w:rPr>
          <w:rFonts w:ascii="標楷體" w:eastAsia="標楷體" w:hAnsi="標楷體" w:hint="eastAsia"/>
          <w:color w:val="000000"/>
          <w:sz w:val="32"/>
          <w:szCs w:val="32"/>
        </w:rPr>
        <w:t>即使</w:t>
      </w:r>
      <w:r w:rsidR="00E028CD" w:rsidRPr="007F2F52">
        <w:rPr>
          <w:rFonts w:ascii="標楷體" w:eastAsia="標楷體" w:hAnsi="標楷體" w:hint="eastAsia"/>
          <w:color w:val="000000"/>
          <w:sz w:val="32"/>
          <w:szCs w:val="32"/>
        </w:rPr>
        <w:t>將其充飽電，</w:t>
      </w:r>
      <w:r w:rsidR="0079389D" w:rsidRPr="007F2F52">
        <w:rPr>
          <w:rFonts w:ascii="標楷體" w:eastAsia="標楷體" w:hAnsi="標楷體" w:hint="eastAsia"/>
          <w:color w:val="000000"/>
          <w:sz w:val="32"/>
          <w:szCs w:val="32"/>
        </w:rPr>
        <w:t>卻於開機使用後1~2小時電力即告用</w:t>
      </w:r>
      <w:r w:rsidR="00024CCA" w:rsidRPr="007F2F52">
        <w:rPr>
          <w:rFonts w:ascii="標楷體" w:eastAsia="標楷體" w:hAnsi="標楷體" w:hint="eastAsia"/>
          <w:color w:val="000000"/>
          <w:sz w:val="32"/>
          <w:szCs w:val="32"/>
        </w:rPr>
        <w:t>罄</w:t>
      </w:r>
      <w:r w:rsidR="008318CC" w:rsidRPr="007F2F52">
        <w:rPr>
          <w:rFonts w:ascii="標楷體" w:eastAsia="標楷體" w:hAnsi="標楷體" w:hint="eastAsia"/>
          <w:color w:val="000000"/>
          <w:sz w:val="32"/>
          <w:szCs w:val="32"/>
        </w:rPr>
        <w:t>(依操作手冊記載，應可工作12.5小時)</w:t>
      </w:r>
      <w:r w:rsidR="0079389D" w:rsidRPr="007F2F52">
        <w:rPr>
          <w:rFonts w:ascii="標楷體" w:eastAsia="標楷體" w:hAnsi="標楷體" w:hint="eastAsia"/>
          <w:color w:val="000000"/>
          <w:sz w:val="32"/>
          <w:szCs w:val="32"/>
        </w:rPr>
        <w:t>，或是</w:t>
      </w:r>
      <w:r w:rsidR="00C819CA" w:rsidRPr="007F2F52">
        <w:rPr>
          <w:rFonts w:ascii="標楷體" w:eastAsia="標楷體" w:hAnsi="標楷體" w:hint="eastAsia"/>
          <w:color w:val="000000"/>
          <w:sz w:val="32"/>
          <w:szCs w:val="32"/>
        </w:rPr>
        <w:t>無法實施高功率發射(</w:t>
      </w:r>
      <w:r w:rsidR="0079389D" w:rsidRPr="007F2F52">
        <w:rPr>
          <w:rFonts w:ascii="標楷體" w:eastAsia="標楷體" w:hAnsi="標楷體" w:hint="eastAsia"/>
          <w:color w:val="000000"/>
          <w:sz w:val="32"/>
          <w:szCs w:val="32"/>
        </w:rPr>
        <w:t>欲使用高功率發射時，HR-93</w:t>
      </w:r>
      <w:r w:rsidR="00C819CA" w:rsidRPr="007F2F52">
        <w:rPr>
          <w:rFonts w:ascii="標楷體" w:eastAsia="標楷體" w:hAnsi="標楷體" w:hint="eastAsia"/>
          <w:color w:val="000000"/>
          <w:sz w:val="32"/>
          <w:szCs w:val="32"/>
        </w:rPr>
        <w:t>即</w:t>
      </w:r>
      <w:r w:rsidR="0079389D" w:rsidRPr="007F2F52">
        <w:rPr>
          <w:rFonts w:ascii="標楷體" w:eastAsia="標楷體" w:hAnsi="標楷體" w:hint="eastAsia"/>
          <w:color w:val="000000"/>
          <w:sz w:val="32"/>
          <w:szCs w:val="32"/>
        </w:rPr>
        <w:t>自行關機</w:t>
      </w:r>
      <w:r w:rsidR="00C819CA" w:rsidRPr="007F2F52">
        <w:rPr>
          <w:rFonts w:ascii="標楷體" w:eastAsia="標楷體" w:hAnsi="標楷體" w:hint="eastAsia"/>
          <w:color w:val="000000"/>
          <w:sz w:val="32"/>
          <w:szCs w:val="32"/>
        </w:rPr>
        <w:t>)</w:t>
      </w:r>
      <w:r w:rsidR="008318CC" w:rsidRPr="007F2F52">
        <w:rPr>
          <w:rFonts w:ascii="標楷體" w:eastAsia="標楷體" w:hAnsi="標楷體" w:hint="eastAsia"/>
          <w:color w:val="000000"/>
          <w:sz w:val="32"/>
          <w:szCs w:val="32"/>
        </w:rPr>
        <w:t>，因而誤以為電池效能不佳或裝備故障</w:t>
      </w:r>
      <w:r w:rsidR="0079389D" w:rsidRPr="007F2F52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5B52CE" w:rsidRPr="007F2F52" w:rsidRDefault="005B52CE" w:rsidP="008318CC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(二)</w:t>
      </w:r>
      <w:r w:rsidR="008318CC" w:rsidRPr="007F2F52">
        <w:rPr>
          <w:rFonts w:ascii="標楷體" w:eastAsia="標楷體" w:hAnsi="標楷體" w:hint="eastAsia"/>
          <w:color w:val="000000"/>
          <w:sz w:val="32"/>
          <w:szCs w:val="32"/>
        </w:rPr>
        <w:t>未善用外接式送受話器：</w:t>
      </w:r>
    </w:p>
    <w:p w:rsidR="008318CC" w:rsidRPr="007F2F52" w:rsidRDefault="008318C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HR-93攜行的方式</w:t>
      </w:r>
      <w:r w:rsidR="00A00CD0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較以往之EM</w:t>
      </w:r>
      <w:smartTag w:uri="urn:schemas-microsoft-com:office:smarttags" w:element="chmetcnv">
        <w:smartTagPr>
          <w:attr w:name="UnitName" w:val="a"/>
          <w:attr w:name="SourceValue" w:val="7"/>
          <w:attr w:name="HasSpace" w:val="False"/>
          <w:attr w:name="Negative" w:val="True"/>
          <w:attr w:name="NumberType" w:val="1"/>
          <w:attr w:name="TCSC" w:val="0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-7A</w:t>
        </w:r>
      </w:smartTag>
      <w:r w:rsidR="00A00CD0" w:rsidRPr="007F2F52">
        <w:rPr>
          <w:rFonts w:ascii="標楷體" w:eastAsia="標楷體" w:hAnsi="標楷體" w:hint="eastAsia"/>
          <w:color w:val="000000"/>
          <w:sz w:val="32"/>
          <w:szCs w:val="32"/>
        </w:rPr>
        <w:t>多元化，可實施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腰掛、肩背、後背，並藉外接式送受話器發話或接收呼叫，但仍有部分單位沿襲以往EM</w:t>
      </w:r>
      <w:smartTag w:uri="urn:schemas-microsoft-com:office:smarttags" w:element="chmetcnv">
        <w:smartTagPr>
          <w:attr w:name="UnitName" w:val="a"/>
          <w:attr w:name="SourceValue" w:val="7"/>
          <w:attr w:name="HasSpace" w:val="False"/>
          <w:attr w:name="Negative" w:val="True"/>
          <w:attr w:name="NumberType" w:val="1"/>
          <w:attr w:name="TCSC" w:val="0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-7A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之操作方式，以手持整具無線電機之方式操作，此舉雖無損壞裝備之虞，但未能有效發揮裝備效益。</w:t>
      </w:r>
    </w:p>
    <w:p w:rsidR="00F072CE" w:rsidRPr="007F2F52" w:rsidRDefault="008318CC" w:rsidP="00F072CE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 w:rsidR="00CF149E" w:rsidRPr="007F2F52">
        <w:rPr>
          <w:rFonts w:ascii="標楷體" w:eastAsia="標楷體" w:hAnsi="標楷體" w:hint="eastAsia"/>
          <w:color w:val="000000"/>
          <w:sz w:val="32"/>
          <w:szCs w:val="32"/>
        </w:rPr>
        <w:t>(</w:t>
      </w:r>
      <w:r w:rsidR="003F66CC" w:rsidRPr="007F2F52">
        <w:rPr>
          <w:rFonts w:ascii="標楷體" w:eastAsia="標楷體" w:hAnsi="標楷體" w:hint="eastAsia"/>
          <w:color w:val="000000"/>
          <w:sz w:val="32"/>
          <w:szCs w:val="32"/>
        </w:rPr>
        <w:t>三</w:t>
      </w:r>
      <w:r w:rsidR="00CF149E" w:rsidRPr="007F2F52">
        <w:rPr>
          <w:rFonts w:ascii="標楷體" w:eastAsia="標楷體" w:hAnsi="標楷體" w:hint="eastAsia"/>
          <w:color w:val="000000"/>
          <w:sz w:val="32"/>
          <w:szCs w:val="32"/>
        </w:rPr>
        <w:t>)</w:t>
      </w:r>
      <w:r w:rsidR="00F072CE" w:rsidRPr="007F2F52">
        <w:rPr>
          <w:rFonts w:ascii="標楷體" w:eastAsia="標楷體" w:hAnsi="標楷體" w:hint="eastAsia"/>
          <w:color w:val="000000"/>
          <w:sz w:val="32"/>
          <w:szCs w:val="32"/>
        </w:rPr>
        <w:t>頻率相同卻無法互相通聯：</w:t>
      </w:r>
    </w:p>
    <w:p w:rsidR="006C336F" w:rsidRPr="007F2F52" w:rsidRDefault="00F072CE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HR-93除了原本EM</w:t>
      </w:r>
      <w:smartTag w:uri="urn:schemas-microsoft-com:office:smarttags" w:element="chmetcnv">
        <w:smartTagPr>
          <w:attr w:name="UnitName" w:val="a"/>
          <w:attr w:name="SourceValue" w:val="7"/>
          <w:attr w:name="HasSpace" w:val="False"/>
          <w:attr w:name="Negative" w:val="True"/>
          <w:attr w:name="NumberType" w:val="1"/>
          <w:attr w:name="TCSC" w:val="0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-7A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等無線電機即具備的150Hz</w:t>
      </w:r>
      <w:r w:rsidR="00C43DE1" w:rsidRPr="007F2F52">
        <w:rPr>
          <w:rFonts w:ascii="標楷體" w:eastAsia="標楷體" w:hAnsi="標楷體" w:hint="eastAsia"/>
          <w:color w:val="000000"/>
          <w:sz w:val="32"/>
          <w:szCs w:val="32"/>
        </w:rPr>
        <w:t>靜音</w:t>
      </w:r>
      <w:r w:rsidR="00C43DE1" w:rsidRPr="007F2F52"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方式外，另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又具備了CTCSS、DCS的靜音方式</w:t>
      </w:r>
      <w:r w:rsidR="00C43DE1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530895" w:rsidRPr="007F2F52">
        <w:rPr>
          <w:color w:val="000000"/>
          <w:sz w:val="16"/>
          <w:szCs w:val="16"/>
          <w:vertAlign w:val="superscript"/>
        </w:rPr>
        <w:footnoteReference w:id="6"/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若僅頻率相同，靜音方式卻不同，將無法互相通聯，操作人員若在未受過訓練</w:t>
      </w:r>
      <w:r w:rsidR="005E5AFB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即實施操作設定的情況下，則可能會發生因靜音方式設定錯誤</w:t>
      </w:r>
      <w:r w:rsidR="005E5AFB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而造成頻率相同卻無法互相通聯，甚至誤以為裝備損壞了。</w:t>
      </w:r>
    </w:p>
    <w:p w:rsidR="001C2C4C" w:rsidRPr="007F2F52" w:rsidRDefault="00F072CE" w:rsidP="00062BDA">
      <w:pPr>
        <w:spacing w:line="520" w:lineRule="exact"/>
        <w:ind w:leftChars="100" w:left="880" w:hangingChars="200" w:hanging="640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二、37系列跳頻無線電機：</w:t>
      </w:r>
    </w:p>
    <w:p w:rsidR="00DA5210" w:rsidRPr="007F2F52" w:rsidRDefault="00DA5210" w:rsidP="00F072CE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</w:t>
      </w:r>
      <w:r w:rsidR="00F072CE" w:rsidRPr="007F2F52">
        <w:rPr>
          <w:rFonts w:ascii="標楷體" w:eastAsia="標楷體" w:hAnsi="標楷體" w:hint="eastAsia"/>
          <w:color w:val="000000"/>
          <w:sz w:val="32"/>
          <w:szCs w:val="32"/>
        </w:rPr>
        <w:t>一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)</w:t>
      </w:r>
      <w:r w:rsidR="00C47D0A" w:rsidRPr="007F2F52">
        <w:rPr>
          <w:rFonts w:ascii="標楷體" w:eastAsia="標楷體" w:hAnsi="標楷體" w:hint="eastAsia"/>
          <w:color w:val="000000"/>
          <w:sz w:val="32"/>
          <w:szCs w:val="32"/>
        </w:rPr>
        <w:t>射頻天線接頭損壞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B22FE5" w:rsidRPr="007F2F52" w:rsidRDefault="00733FF2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37系列跳頻無線電機撥發之初</w:t>
      </w:r>
      <w:r w:rsidR="00C864D4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許多單位均發生射頻天線接頭損壞，經檢討發現，多為安裝天線匹配器動作錯誤，導致</w:t>
      </w:r>
      <w:r w:rsidR="00B22FE5" w:rsidRPr="007F2F52">
        <w:rPr>
          <w:rFonts w:ascii="標楷體" w:eastAsia="標楷體" w:hAnsi="標楷體" w:hint="eastAsia"/>
          <w:color w:val="000000"/>
          <w:sz w:val="32"/>
          <w:szCs w:val="32"/>
        </w:rPr>
        <w:t>此一情形。</w:t>
      </w:r>
    </w:p>
    <w:p w:rsidR="00062BDA" w:rsidRPr="007F2F52" w:rsidRDefault="003E415B" w:rsidP="00BF60FB">
      <w:pPr>
        <w:spacing w:line="520" w:lineRule="exact"/>
        <w:ind w:leftChars="125" w:left="1020" w:hangingChars="300" w:hanging="7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407035</wp:posOffset>
            </wp:positionV>
            <wp:extent cx="3095625" cy="2143125"/>
            <wp:effectExtent l="19050" t="0" r="9525" b="0"/>
            <wp:wrapTopAndBottom/>
            <wp:docPr id="94" name="圖片 94" descr="射頻天線接頭損壞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射頻天線接頭損壞-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672" b="2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BDA" w:rsidRPr="007F2F52">
        <w:rPr>
          <w:rFonts w:ascii="標楷體" w:eastAsia="標楷體" w:hAnsi="標楷體" w:hint="eastAsia"/>
          <w:color w:val="000000"/>
          <w:sz w:val="28"/>
          <w:szCs w:val="28"/>
        </w:rPr>
        <w:t>圖一：射頻天線接頭損壞</w:t>
      </w:r>
    </w:p>
    <w:p w:rsidR="00BB67BD" w:rsidRPr="007F2F52" w:rsidRDefault="00062BDA" w:rsidP="00062BDA">
      <w:pPr>
        <w:spacing w:line="320" w:lineRule="exact"/>
        <w:ind w:left="1416" w:hangingChars="590" w:hanging="1416"/>
        <w:jc w:val="center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</w:rPr>
        <w:t>資料來源：筆者拍攝。</w:t>
      </w:r>
    </w:p>
    <w:p w:rsidR="000B1FC7" w:rsidRPr="007F2F52" w:rsidRDefault="000B1FC7" w:rsidP="008E4F72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</w:t>
      </w:r>
      <w:r w:rsidR="008E4F72" w:rsidRPr="007F2F52">
        <w:rPr>
          <w:rFonts w:ascii="標楷體" w:eastAsia="標楷體" w:hAnsi="標楷體" w:hint="eastAsia"/>
          <w:color w:val="000000"/>
          <w:sz w:val="32"/>
          <w:szCs w:val="32"/>
        </w:rPr>
        <w:t>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)</w:t>
      </w:r>
      <w:r w:rsidR="005F3058" w:rsidRPr="007F2F52">
        <w:rPr>
          <w:rFonts w:ascii="標楷體" w:eastAsia="標楷體" w:hAnsi="標楷體" w:hint="eastAsia"/>
          <w:color w:val="000000"/>
          <w:sz w:val="32"/>
          <w:szCs w:val="32"/>
        </w:rPr>
        <w:t>送受話器、揚聲器</w:t>
      </w:r>
      <w:r w:rsidR="00D717CC" w:rsidRPr="007F2F52">
        <w:rPr>
          <w:rFonts w:ascii="標楷體" w:eastAsia="標楷體" w:hAnsi="標楷體" w:hint="eastAsia"/>
          <w:color w:val="000000"/>
          <w:sz w:val="32"/>
          <w:szCs w:val="32"/>
        </w:rPr>
        <w:t>作用不正常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8E4F72" w:rsidRPr="007F2F52" w:rsidRDefault="00471B30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37系列跳頻無線電機</w:t>
      </w:r>
      <w:r w:rsidR="00D717CC" w:rsidRPr="007F2F52">
        <w:rPr>
          <w:rFonts w:ascii="標楷體" w:eastAsia="標楷體" w:hAnsi="標楷體" w:hint="eastAsia"/>
          <w:color w:val="000000"/>
          <w:sz w:val="32"/>
          <w:szCs w:val="32"/>
        </w:rPr>
        <w:t>送受話器、</w:t>
      </w:r>
      <w:r w:rsidR="008E4F72" w:rsidRPr="007F2F52">
        <w:rPr>
          <w:rFonts w:ascii="標楷體" w:eastAsia="標楷體" w:hAnsi="標楷體" w:hint="eastAsia"/>
          <w:color w:val="000000"/>
          <w:sz w:val="32"/>
          <w:szCs w:val="32"/>
        </w:rPr>
        <w:t>遙控器、</w:t>
      </w:r>
      <w:r w:rsidR="00D717CC" w:rsidRPr="007F2F52">
        <w:rPr>
          <w:rFonts w:ascii="標楷體" w:eastAsia="標楷體" w:hAnsi="標楷體" w:hint="eastAsia"/>
          <w:color w:val="000000"/>
          <w:sz w:val="32"/>
          <w:szCs w:val="32"/>
        </w:rPr>
        <w:t>揚聲器</w:t>
      </w:r>
      <w:r w:rsidR="008E4F72" w:rsidRPr="007F2F52">
        <w:rPr>
          <w:rFonts w:ascii="標楷體" w:eastAsia="標楷體" w:hAnsi="標楷體" w:hint="eastAsia"/>
          <w:color w:val="000000"/>
          <w:sz w:val="32"/>
          <w:szCs w:val="32"/>
        </w:rPr>
        <w:t>連接座</w:t>
      </w:r>
      <w:r w:rsidR="00D717CC" w:rsidRPr="007F2F52">
        <w:rPr>
          <w:rFonts w:ascii="標楷體" w:eastAsia="標楷體" w:hAnsi="標楷體" w:hint="eastAsia"/>
          <w:color w:val="000000"/>
          <w:sz w:val="32"/>
          <w:szCs w:val="32"/>
        </w:rPr>
        <w:t>外觀均</w:t>
      </w:r>
      <w:r w:rsidR="00110181" w:rsidRPr="007F2F52">
        <w:rPr>
          <w:rFonts w:ascii="標楷體" w:eastAsia="標楷體" w:hAnsi="標楷體" w:hint="eastAsia"/>
          <w:color w:val="000000"/>
          <w:sz w:val="32"/>
          <w:szCs w:val="32"/>
        </w:rPr>
        <w:t>相同</w:t>
      </w:r>
      <w:r w:rsidR="00D717CC" w:rsidRPr="007F2F52">
        <w:rPr>
          <w:rFonts w:ascii="標楷體" w:eastAsia="標楷體" w:hAnsi="標楷體" w:hint="eastAsia"/>
          <w:color w:val="000000"/>
          <w:sz w:val="32"/>
          <w:szCs w:val="32"/>
        </w:rPr>
        <w:t>，人員因不熟練或緊張而混淆其安裝位置，導致送受話器、揚聲器作用不正常。</w:t>
      </w:r>
    </w:p>
    <w:p w:rsidR="008E4F72" w:rsidRPr="007F2F52" w:rsidRDefault="008E4F72" w:rsidP="00062BDA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(三)車裝天線斷裂：</w:t>
      </w:r>
    </w:p>
    <w:p w:rsidR="00733FF2" w:rsidRPr="007F2F52" w:rsidRDefault="008E4F72" w:rsidP="008E4F72">
      <w:pPr>
        <w:spacing w:line="520" w:lineRule="exact"/>
        <w:ind w:leftChars="512" w:left="1230" w:hanging="1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在以往使用AN/VRC-12系列時即已建立「車輛機動期間須將天線下拉固定」的觀念與做法， 但是部分單位卻因疏忽或固定方式錯誤導致天線斷裂。</w:t>
      </w:r>
    </w:p>
    <w:p w:rsidR="00110181" w:rsidRPr="007F2F52" w:rsidRDefault="00110181" w:rsidP="008E4F72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(</w:t>
      </w:r>
      <w:r w:rsidR="008E4F72" w:rsidRPr="007F2F52">
        <w:rPr>
          <w:rFonts w:ascii="標楷體" w:eastAsia="標楷體" w:hAnsi="標楷體" w:hint="eastAsia"/>
          <w:color w:val="000000"/>
          <w:sz w:val="32"/>
          <w:szCs w:val="32"/>
        </w:rPr>
        <w:t>四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)</w:t>
      </w:r>
      <w:r w:rsidR="00AC3202" w:rsidRPr="007F2F52">
        <w:rPr>
          <w:rFonts w:ascii="標楷體" w:eastAsia="標楷體" w:hAnsi="標楷體" w:hint="eastAsia"/>
          <w:color w:val="000000"/>
          <w:sz w:val="32"/>
          <w:szCs w:val="32"/>
        </w:rPr>
        <w:t>工作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參數遭清除：</w:t>
      </w:r>
    </w:p>
    <w:p w:rsidR="00110181" w:rsidRPr="007F2F52" w:rsidRDefault="00110181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37系列跳頻無線電機因具備加密、跳頻</w:t>
      </w:r>
      <w:r w:rsidR="00D102B0" w:rsidRPr="007F2F52">
        <w:rPr>
          <w:rFonts w:ascii="標楷體" w:eastAsia="標楷體" w:hAnsi="標楷體" w:hint="eastAsia"/>
          <w:color w:val="000000"/>
          <w:sz w:val="32"/>
          <w:szCs w:val="32"/>
        </w:rPr>
        <w:t>等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功能，故需輸入</w:t>
      </w:r>
      <w:r w:rsidR="00D102B0" w:rsidRPr="007F2F52">
        <w:rPr>
          <w:rFonts w:ascii="標楷體" w:eastAsia="標楷體" w:hAnsi="標楷體" w:hint="eastAsia"/>
          <w:color w:val="000000"/>
          <w:sz w:val="32"/>
          <w:szCs w:val="32"/>
        </w:rPr>
        <w:t>單位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通行碼方能設定重要參數</w:t>
      </w:r>
      <w:r w:rsidR="00471B30" w:rsidRPr="007F2F52">
        <w:rPr>
          <w:rFonts w:ascii="標楷體" w:eastAsia="標楷體" w:hAnsi="標楷體" w:hint="eastAsia"/>
          <w:color w:val="000000"/>
          <w:sz w:val="32"/>
          <w:szCs w:val="32"/>
        </w:rPr>
        <w:t>(如跳頻參數、指標等)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，然</w:t>
      </w:r>
      <w:r w:rsidR="00AC3202" w:rsidRPr="007F2F52">
        <w:rPr>
          <w:rFonts w:ascii="標楷體" w:eastAsia="標楷體" w:hAnsi="標楷體" w:hint="eastAsia"/>
          <w:color w:val="000000"/>
          <w:sz w:val="32"/>
          <w:szCs w:val="32"/>
        </w:rPr>
        <w:t>部分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人員</w:t>
      </w:r>
      <w:r w:rsidR="00AC3202" w:rsidRPr="007F2F52">
        <w:rPr>
          <w:rFonts w:ascii="標楷體" w:eastAsia="標楷體" w:hAnsi="標楷體" w:hint="eastAsia"/>
          <w:color w:val="000000"/>
          <w:sz w:val="32"/>
          <w:szCs w:val="32"/>
        </w:rPr>
        <w:t>因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未能熟記</w:t>
      </w:r>
      <w:r w:rsidR="00D102B0" w:rsidRPr="007F2F52">
        <w:rPr>
          <w:rFonts w:ascii="標楷體" w:eastAsia="標楷體" w:hAnsi="標楷體" w:hint="eastAsia"/>
          <w:color w:val="000000"/>
          <w:sz w:val="32"/>
          <w:szCs w:val="32"/>
        </w:rPr>
        <w:t>單位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通行碼，導致</w:t>
      </w:r>
      <w:r w:rsidR="00D102B0" w:rsidRPr="007F2F52">
        <w:rPr>
          <w:rFonts w:ascii="標楷體" w:eastAsia="標楷體" w:hAnsi="標楷體" w:hint="eastAsia"/>
          <w:color w:val="000000"/>
          <w:sz w:val="32"/>
          <w:szCs w:val="32"/>
        </w:rPr>
        <w:t>輸入</w:t>
      </w:r>
      <w:r w:rsidR="007E774E" w:rsidRPr="007F2F52">
        <w:rPr>
          <w:rFonts w:ascii="標楷體" w:eastAsia="標楷體" w:hAnsi="標楷體" w:hint="eastAsia"/>
          <w:color w:val="000000"/>
          <w:sz w:val="32"/>
          <w:szCs w:val="32"/>
        </w:rPr>
        <w:t>多次錯誤之通行碼，以致</w:t>
      </w:r>
      <w:r w:rsidR="00AC3202" w:rsidRPr="007F2F52">
        <w:rPr>
          <w:rFonts w:ascii="標楷體" w:eastAsia="標楷體" w:hAnsi="標楷體" w:hint="eastAsia"/>
          <w:color w:val="000000"/>
          <w:sz w:val="32"/>
          <w:szCs w:val="32"/>
        </w:rPr>
        <w:t>工作參數遭清除。</w:t>
      </w:r>
    </w:p>
    <w:p w:rsidR="008D006C" w:rsidRPr="007F2F52" w:rsidRDefault="00D102B0" w:rsidP="00D102B0">
      <w:pPr>
        <w:spacing w:line="520" w:lineRule="exact"/>
        <w:ind w:leftChars="100" w:left="880" w:hangingChars="200" w:hanging="640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三、</w:t>
      </w:r>
      <w:r w:rsidR="00932CCF" w:rsidRPr="007F2F52">
        <w:rPr>
          <w:rFonts w:ascii="標楷體" w:eastAsia="標楷體" w:hAnsi="標楷體" w:hint="eastAsia"/>
          <w:color w:val="000000"/>
          <w:sz w:val="32"/>
          <w:szCs w:val="32"/>
        </w:rPr>
        <w:t>HITS-2000</w:t>
      </w:r>
      <w:r w:rsidR="00932CCF" w:rsidRPr="007F2F52">
        <w:rPr>
          <w:rFonts w:ascii="標楷體" w:eastAsia="標楷體" w:hAnsi="標楷體" w:hint="eastAsia"/>
          <w:color w:val="000000"/>
          <w:sz w:val="32"/>
          <w:szCs w:val="32"/>
          <w:vertAlign w:val="subscript"/>
        </w:rPr>
        <w:t>IP</w:t>
      </w:r>
      <w:r w:rsidR="00932CCF" w:rsidRPr="007F2F52">
        <w:rPr>
          <w:rFonts w:ascii="標楷體" w:eastAsia="標楷體" w:hAnsi="標楷體" w:hint="eastAsia"/>
          <w:color w:val="000000"/>
          <w:sz w:val="32"/>
          <w:szCs w:val="32"/>
        </w:rPr>
        <w:t xml:space="preserve"> 車內通話系統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386B68" w:rsidRPr="007F2F52" w:rsidRDefault="00386B68" w:rsidP="00D102B0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</w:t>
      </w:r>
      <w:r w:rsidR="00D102B0" w:rsidRPr="007F2F52">
        <w:rPr>
          <w:rFonts w:ascii="標楷體" w:eastAsia="標楷體" w:hAnsi="標楷體" w:hint="eastAsia"/>
          <w:color w:val="000000"/>
          <w:sz w:val="32"/>
          <w:szCs w:val="32"/>
        </w:rPr>
        <w:t>一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)</w:t>
      </w:r>
      <w:r w:rsidR="00A16140" w:rsidRPr="007F2F52">
        <w:rPr>
          <w:rFonts w:ascii="標楷體" w:eastAsia="標楷體" w:hAnsi="標楷體" w:hint="eastAsia"/>
          <w:color w:val="000000"/>
          <w:sz w:val="32"/>
          <w:szCs w:val="32"/>
        </w:rPr>
        <w:t>主控制盒連接座針腳變形：</w:t>
      </w:r>
      <w:r w:rsidR="00530895" w:rsidRPr="007F2F52">
        <w:rPr>
          <w:rStyle w:val="a8"/>
          <w:rFonts w:ascii="標楷體" w:eastAsia="標楷體" w:hAnsi="標楷體"/>
          <w:color w:val="000000"/>
          <w:sz w:val="32"/>
          <w:szCs w:val="32"/>
        </w:rPr>
        <w:footnoteReference w:id="7"/>
      </w:r>
    </w:p>
    <w:p w:rsidR="00D102B0" w:rsidRPr="007F2F52" w:rsidRDefault="00A16140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連接電源導線</w:t>
      </w:r>
      <w:r w:rsidR="00D12CC0" w:rsidRPr="007F2F52">
        <w:rPr>
          <w:rFonts w:ascii="標楷體" w:eastAsia="標楷體" w:hAnsi="標楷體" w:hint="eastAsia"/>
          <w:color w:val="000000"/>
          <w:sz w:val="32"/>
          <w:szCs w:val="32"/>
        </w:rPr>
        <w:t>等電纜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時</w:t>
      </w:r>
      <w:r w:rsidR="00D12CC0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5E5AFB" w:rsidRPr="007F2F52">
        <w:rPr>
          <w:rFonts w:ascii="標楷體" w:eastAsia="標楷體" w:hAnsi="標楷體" w:hint="eastAsia"/>
          <w:color w:val="000000"/>
          <w:sz w:val="32"/>
          <w:szCs w:val="32"/>
        </w:rPr>
        <w:t>因</w:t>
      </w:r>
      <w:r w:rsidR="00D12CC0" w:rsidRPr="007F2F52">
        <w:rPr>
          <w:rFonts w:ascii="標楷體" w:eastAsia="標楷體" w:hAnsi="標楷體" w:hint="eastAsia"/>
          <w:color w:val="000000"/>
          <w:sz w:val="32"/>
          <w:szCs w:val="32"/>
        </w:rPr>
        <w:t>未注意方向，</w:t>
      </w:r>
      <w:r w:rsidR="005E5AFB" w:rsidRPr="007F2F52">
        <w:rPr>
          <w:rFonts w:ascii="標楷體" w:eastAsia="標楷體" w:hAnsi="標楷體" w:hint="eastAsia"/>
          <w:color w:val="000000"/>
          <w:sz w:val="32"/>
          <w:szCs w:val="32"/>
        </w:rPr>
        <w:t>以致</w:t>
      </w:r>
      <w:r w:rsidR="00D12CC0" w:rsidRPr="007F2F52">
        <w:rPr>
          <w:rFonts w:ascii="標楷體" w:eastAsia="標楷體" w:hAnsi="標楷體" w:hint="eastAsia"/>
          <w:color w:val="000000"/>
          <w:sz w:val="32"/>
          <w:szCs w:val="32"/>
        </w:rPr>
        <w:t>無法順利連接時</w:t>
      </w:r>
      <w:r w:rsidR="005E5AFB" w:rsidRPr="007F2F52">
        <w:rPr>
          <w:rFonts w:ascii="標楷體" w:eastAsia="標楷體" w:hAnsi="標楷體" w:hint="eastAsia"/>
          <w:color w:val="000000"/>
          <w:sz w:val="32"/>
          <w:szCs w:val="32"/>
        </w:rPr>
        <w:t>，操作人員</w:t>
      </w:r>
      <w:r w:rsidR="00D12CC0" w:rsidRPr="007F2F52">
        <w:rPr>
          <w:rFonts w:ascii="標楷體" w:eastAsia="標楷體" w:hAnsi="標楷體" w:hint="eastAsia"/>
          <w:color w:val="000000"/>
          <w:sz w:val="32"/>
          <w:szCs w:val="32"/>
        </w:rPr>
        <w:t>又以強壓方式連接，造成針腳變形、內縮</w:t>
      </w:r>
      <w:r w:rsidR="00D102B0" w:rsidRPr="007F2F52">
        <w:rPr>
          <w:rFonts w:ascii="標楷體" w:eastAsia="標楷體" w:hAnsi="標楷體" w:hint="eastAsia"/>
          <w:color w:val="000000"/>
          <w:sz w:val="32"/>
          <w:szCs w:val="32"/>
        </w:rPr>
        <w:t>，造成車內通話系統無法工作</w:t>
      </w:r>
      <w:r w:rsidR="00D12CC0" w:rsidRPr="007F2F52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D15BA5" w:rsidRPr="007F2F52" w:rsidRDefault="00D15BA5" w:rsidP="00D102B0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</w:t>
      </w:r>
      <w:r w:rsidR="00D102B0" w:rsidRPr="007F2F52">
        <w:rPr>
          <w:rFonts w:ascii="標楷體" w:eastAsia="標楷體" w:hAnsi="標楷體" w:hint="eastAsia"/>
          <w:color w:val="000000"/>
          <w:sz w:val="32"/>
          <w:szCs w:val="32"/>
        </w:rPr>
        <w:t>二)</w:t>
      </w:r>
      <w:r w:rsidR="00740C0D" w:rsidRPr="007F2F52">
        <w:rPr>
          <w:rFonts w:ascii="標楷體" w:eastAsia="標楷體" w:hAnsi="標楷體" w:hint="eastAsia"/>
          <w:color w:val="000000"/>
          <w:sz w:val="32"/>
          <w:szCs w:val="32"/>
        </w:rPr>
        <w:t>通信頭盔連</w:t>
      </w:r>
      <w:r w:rsidR="00C864D4" w:rsidRPr="007F2F52">
        <w:rPr>
          <w:rFonts w:ascii="標楷體" w:eastAsia="標楷體" w:hAnsi="標楷體" w:hint="eastAsia"/>
          <w:color w:val="000000"/>
          <w:sz w:val="32"/>
          <w:szCs w:val="32"/>
        </w:rPr>
        <w:t>接</w:t>
      </w:r>
      <w:r w:rsidR="00740C0D" w:rsidRPr="007F2F52">
        <w:rPr>
          <w:rFonts w:ascii="標楷體" w:eastAsia="標楷體" w:hAnsi="標楷體" w:hint="eastAsia"/>
          <w:color w:val="000000"/>
          <w:sz w:val="32"/>
          <w:szCs w:val="32"/>
        </w:rPr>
        <w:t>導線針腳斷裂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  <w:r w:rsidR="00530895" w:rsidRPr="007F2F52">
        <w:rPr>
          <w:rStyle w:val="a8"/>
          <w:rFonts w:ascii="標楷體" w:eastAsia="標楷體" w:hAnsi="標楷體"/>
          <w:color w:val="000000"/>
          <w:sz w:val="32"/>
          <w:szCs w:val="32"/>
        </w:rPr>
        <w:footnoteReference w:id="8"/>
      </w:r>
    </w:p>
    <w:p w:rsidR="00D12CC0" w:rsidRPr="007F2F52" w:rsidRDefault="00740C0D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配戴人員於連接、拆解</w:t>
      </w:r>
      <w:r w:rsidR="00D102B0" w:rsidRPr="007F2F52">
        <w:rPr>
          <w:rFonts w:ascii="標楷體" w:eastAsia="標楷體" w:hAnsi="標楷體" w:hint="eastAsia"/>
          <w:color w:val="000000"/>
          <w:sz w:val="32"/>
          <w:szCs w:val="32"/>
        </w:rPr>
        <w:t>通信頭盔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時</w:t>
      </w:r>
      <w:r w:rsidR="005D69ED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未依正確要領導致針腳斷裂、變形，造成通信頭盔無法使用。</w:t>
      </w:r>
    </w:p>
    <w:p w:rsidR="00C0752D" w:rsidRPr="007F2F52" w:rsidRDefault="00932CCF" w:rsidP="00D040AA">
      <w:pPr>
        <w:spacing w:line="520" w:lineRule="exact"/>
        <w:rPr>
          <w:rFonts w:ascii="標楷體" w:eastAsia="標楷體" w:hAnsi="標楷體" w:hint="eastAsia"/>
          <w:b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肆</w:t>
      </w:r>
      <w:r w:rsidR="00CB3EF8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、</w:t>
      </w:r>
      <w:r w:rsidR="00CB5E28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精進作法</w:t>
      </w:r>
      <w:r w:rsidR="004E0166"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3B74D1" w:rsidRPr="007F2F52" w:rsidRDefault="004E0166" w:rsidP="005D69ED">
      <w:pPr>
        <w:spacing w:line="520" w:lineRule="exact"/>
        <w:ind w:firstLineChars="210" w:firstLine="672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本段</w:t>
      </w:r>
      <w:r w:rsidR="00932CCF" w:rsidRPr="007F2F52">
        <w:rPr>
          <w:rFonts w:ascii="標楷體" w:eastAsia="標楷體" w:hAnsi="標楷體" w:hint="eastAsia"/>
          <w:color w:val="000000"/>
          <w:sz w:val="32"/>
          <w:szCs w:val="32"/>
        </w:rPr>
        <w:t>將針對前段所敘各單位常見之操作誤失</w:t>
      </w:r>
      <w:r w:rsidR="005D69ED" w:rsidRPr="007F2F52">
        <w:rPr>
          <w:rFonts w:ascii="標楷體" w:eastAsia="標楷體" w:hAnsi="標楷體" w:hint="eastAsia"/>
          <w:color w:val="000000"/>
          <w:sz w:val="32"/>
          <w:szCs w:val="32"/>
        </w:rPr>
        <w:t>，提出正確</w:t>
      </w:r>
      <w:r w:rsidR="00932CCF" w:rsidRPr="007F2F52">
        <w:rPr>
          <w:rFonts w:ascii="標楷體" w:eastAsia="標楷體" w:hAnsi="標楷體" w:hint="eastAsia"/>
          <w:color w:val="000000"/>
          <w:sz w:val="32"/>
          <w:szCs w:val="32"/>
        </w:rPr>
        <w:t>說明保</w:t>
      </w:r>
      <w:r w:rsidR="00EE0398" w:rsidRPr="007F2F52">
        <w:rPr>
          <w:rFonts w:ascii="標楷體" w:eastAsia="標楷體" w:hAnsi="標楷體" w:hint="eastAsia"/>
          <w:color w:val="000000"/>
          <w:sz w:val="32"/>
          <w:szCs w:val="32"/>
        </w:rPr>
        <w:t>管與操作時應注意事項，期</w:t>
      </w:r>
      <w:r w:rsidR="00932CCF" w:rsidRPr="007F2F52">
        <w:rPr>
          <w:rFonts w:ascii="標楷體" w:eastAsia="標楷體" w:hAnsi="標楷體" w:hint="eastAsia"/>
          <w:color w:val="000000"/>
          <w:sz w:val="32"/>
          <w:szCs w:val="32"/>
        </w:rPr>
        <w:t>能</w:t>
      </w:r>
      <w:r w:rsidR="00EE0398" w:rsidRPr="007F2F52">
        <w:rPr>
          <w:rFonts w:ascii="標楷體" w:eastAsia="標楷體" w:hAnsi="標楷體" w:hint="eastAsia"/>
          <w:color w:val="000000"/>
          <w:sz w:val="32"/>
          <w:szCs w:val="32"/>
        </w:rPr>
        <w:t>杜絕因不慎造成之裝備損壞，以確保裝備妥善</w:t>
      </w:r>
      <w:r w:rsidR="005D69ED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EE0398" w:rsidRPr="007F2F52">
        <w:rPr>
          <w:rFonts w:ascii="標楷體" w:eastAsia="標楷體" w:hAnsi="標楷體" w:hint="eastAsia"/>
          <w:color w:val="000000"/>
          <w:sz w:val="32"/>
          <w:szCs w:val="32"/>
        </w:rPr>
        <w:t>並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發揮裝備效能</w:t>
      </w:r>
      <w:r w:rsidR="006458A5" w:rsidRPr="007F2F52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C069D8" w:rsidRPr="007F2F52" w:rsidRDefault="00C069D8" w:rsidP="00C069D8">
      <w:pPr>
        <w:spacing w:line="520" w:lineRule="exact"/>
        <w:ind w:leftChars="100" w:left="880" w:hangingChars="200" w:hanging="640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一、HR-93手持式無線電機：</w:t>
      </w:r>
    </w:p>
    <w:p w:rsidR="006458A5" w:rsidRPr="007F2F52" w:rsidRDefault="00C069D8" w:rsidP="00C069D8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(一)</w:t>
      </w:r>
      <w:r w:rsidR="004E0166" w:rsidRPr="007F2F52">
        <w:rPr>
          <w:rFonts w:ascii="標楷體" w:eastAsia="標楷體" w:hAnsi="標楷體" w:hint="eastAsia"/>
          <w:color w:val="000000"/>
          <w:sz w:val="32"/>
          <w:szCs w:val="32"/>
        </w:rPr>
        <w:t>充電電池應交互輪替使用</w:t>
      </w:r>
      <w:r w:rsidR="006458A5"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3B74D1" w:rsidRPr="007F2F52" w:rsidRDefault="007C4224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若電池使用需求少，欲長時間存放，應於電量約1/2時存放(顯示器顯示電池量2格)，</w:t>
      </w:r>
      <w:r w:rsidR="00530895" w:rsidRPr="007F2F52">
        <w:rPr>
          <w:color w:val="000000"/>
          <w:vertAlign w:val="superscript"/>
        </w:rPr>
        <w:footnoteReference w:id="9"/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而非一般認為的將其完全充飽電或完全放電狀況下長時間存放</w:t>
      </w:r>
      <w:r w:rsidR="0007697A" w:rsidRPr="007F2F52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C967FE" w:rsidRPr="007F2F52" w:rsidRDefault="00C069D8" w:rsidP="00C069D8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(二)</w:t>
      </w:r>
      <w:r w:rsidR="007E774E" w:rsidRPr="007F2F52">
        <w:rPr>
          <w:rFonts w:ascii="標楷體" w:eastAsia="標楷體" w:hAnsi="標楷體" w:hint="eastAsia"/>
          <w:color w:val="000000"/>
          <w:sz w:val="32"/>
          <w:szCs w:val="32"/>
        </w:rPr>
        <w:t>電池有脹大</w:t>
      </w:r>
      <w:r w:rsidR="008176C5" w:rsidRPr="007F2F52">
        <w:rPr>
          <w:rFonts w:ascii="標楷體" w:eastAsia="標楷體" w:hAnsi="標楷體" w:hint="eastAsia"/>
          <w:color w:val="000000"/>
          <w:sz w:val="32"/>
          <w:szCs w:val="32"/>
        </w:rPr>
        <w:t>現象即應汰換，</w:t>
      </w:r>
      <w:r w:rsidR="008A2D12" w:rsidRPr="007F2F52">
        <w:rPr>
          <w:rFonts w:ascii="標楷體" w:eastAsia="標楷體" w:hAnsi="標楷體" w:hint="eastAsia"/>
          <w:color w:val="000000"/>
          <w:sz w:val="32"/>
          <w:szCs w:val="32"/>
        </w:rPr>
        <w:t>並善用AA型空電池盒</w:t>
      </w:r>
      <w:r w:rsidR="00C967FE"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484D0B" w:rsidRPr="007F2F52" w:rsidRDefault="008176C5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HR-93撥發至今已逾5年，單位應</w:t>
      </w:r>
      <w:r w:rsidR="008A2D12" w:rsidRPr="007F2F52">
        <w:rPr>
          <w:rFonts w:ascii="標楷體" w:eastAsia="標楷體" w:hAnsi="標楷體" w:hint="eastAsia"/>
          <w:color w:val="000000"/>
          <w:sz w:val="32"/>
          <w:szCs w:val="32"/>
        </w:rPr>
        <w:t>落實充電電池申請作業，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依</w:t>
      </w:r>
      <w:r w:rsidR="008A2D12" w:rsidRPr="007F2F52">
        <w:rPr>
          <w:rFonts w:ascii="標楷體" w:eastAsia="標楷體" w:hAnsi="標楷體" w:hint="eastAsia"/>
          <w:color w:val="000000"/>
          <w:sz w:val="32"/>
          <w:szCs w:val="32"/>
        </w:rPr>
        <w:t>作業規定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申請以</w:t>
      </w:r>
      <w:r w:rsidR="008A2D12" w:rsidRPr="007F2F52">
        <w:rPr>
          <w:rFonts w:ascii="標楷體" w:eastAsia="標楷體" w:hAnsi="標楷體" w:hint="eastAsia"/>
          <w:color w:val="000000"/>
          <w:sz w:val="32"/>
          <w:szCs w:val="32"/>
        </w:rPr>
        <w:t>利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汰換</w:t>
      </w:r>
      <w:r w:rsidR="008A2D12" w:rsidRPr="007F2F52">
        <w:rPr>
          <w:rFonts w:ascii="標楷體" w:eastAsia="標楷體" w:hAnsi="標楷體" w:hint="eastAsia"/>
          <w:color w:val="000000"/>
          <w:sz w:val="32"/>
          <w:szCs w:val="32"/>
        </w:rPr>
        <w:t>舊品，倘若因申請、補給作業</w:t>
      </w:r>
      <w:r w:rsidR="008A2D12" w:rsidRPr="007F2F52"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不及，亦可使用AA型空電池盒安裝5顆3號電池應付急需。</w:t>
      </w:r>
    </w:p>
    <w:p w:rsidR="0007697A" w:rsidRPr="007F2F52" w:rsidRDefault="00C069D8" w:rsidP="00C069D8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(三)</w:t>
      </w:r>
      <w:r w:rsidR="008A2D12" w:rsidRPr="007F2F52">
        <w:rPr>
          <w:rFonts w:ascii="標楷體" w:eastAsia="標楷體" w:hAnsi="標楷體" w:hint="eastAsia"/>
          <w:color w:val="000000"/>
          <w:sz w:val="32"/>
          <w:szCs w:val="32"/>
        </w:rPr>
        <w:t>善用外接式送受話器</w:t>
      </w:r>
      <w:r w:rsidR="0007697A"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07697A" w:rsidRPr="007F2F52" w:rsidRDefault="008A2D12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以往EM</w:t>
      </w:r>
      <w:smartTag w:uri="urn:schemas-microsoft-com:office:smarttags" w:element="chmetcnv">
        <w:smartTagPr>
          <w:attr w:name="UnitName" w:val="a"/>
          <w:attr w:name="SourceValue" w:val="7"/>
          <w:attr w:name="HasSpace" w:val="False"/>
          <w:attr w:name="Negative" w:val="True"/>
          <w:attr w:name="NumberType" w:val="1"/>
          <w:attr w:name="TCSC" w:val="0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-7A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多</w:t>
      </w:r>
      <w:r w:rsidR="00B43266" w:rsidRPr="007F2F52">
        <w:rPr>
          <w:rFonts w:ascii="標楷體" w:eastAsia="標楷體" w:hAnsi="標楷體" w:hint="eastAsia"/>
          <w:color w:val="000000"/>
          <w:sz w:val="32"/>
          <w:szCs w:val="32"/>
        </w:rPr>
        <w:t>僅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配掛於胸前使用，然HR-93多了外接式送受話器之設計，可供使用者採腰掛、肩背、後背方式攜行</w:t>
      </w:r>
      <w:r w:rsidR="00C069D8" w:rsidRPr="007F2F52">
        <w:rPr>
          <w:rFonts w:ascii="標楷體" w:eastAsia="標楷體" w:hAnsi="標楷體" w:hint="eastAsia"/>
          <w:color w:val="000000"/>
          <w:sz w:val="32"/>
          <w:szCs w:val="32"/>
        </w:rPr>
        <w:t>使用，以</w:t>
      </w:r>
      <w:r w:rsidR="00CE1FE2" w:rsidRPr="007F2F52">
        <w:rPr>
          <w:rFonts w:ascii="標楷體" w:eastAsia="標楷體" w:hAnsi="標楷體" w:hint="eastAsia"/>
          <w:color w:val="000000"/>
          <w:sz w:val="32"/>
          <w:szCs w:val="32"/>
        </w:rPr>
        <w:t>因應操作人員可能之臥倒、伏進等激烈動作，</w:t>
      </w:r>
      <w:r w:rsidR="006458FD" w:rsidRPr="007F2F52">
        <w:rPr>
          <w:rFonts w:ascii="標楷體" w:eastAsia="標楷體" w:hAnsi="標楷體" w:hint="eastAsia"/>
          <w:color w:val="000000"/>
          <w:sz w:val="32"/>
          <w:szCs w:val="32"/>
        </w:rPr>
        <w:t xml:space="preserve">各單位應善用此一設計。 </w:t>
      </w:r>
    </w:p>
    <w:p w:rsidR="0007697A" w:rsidRPr="007F2F52" w:rsidRDefault="00C069D8" w:rsidP="001A67F1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(四)</w:t>
      </w:r>
      <w:r w:rsidR="000E5CB4" w:rsidRPr="007F2F52">
        <w:rPr>
          <w:rFonts w:ascii="標楷體" w:eastAsia="標楷體" w:hAnsi="標楷體" w:hint="eastAsia"/>
          <w:color w:val="000000"/>
          <w:sz w:val="32"/>
          <w:szCs w:val="32"/>
        </w:rPr>
        <w:t>若無特殊需求，盡量不使用CTCSS、DCS之靜音方式</w:t>
      </w:r>
      <w:r w:rsidR="0007697A"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0E5CB4" w:rsidRPr="007F2F52" w:rsidRDefault="005C27DA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CTCSS、DCS之靜音方式雖可讓HR-93之使用較具彈性，但對於未接受操作訓練者而言，當發生頻率相同卻無法互相通連時，將不知如何處理，且該靜音方式亦無法與37系列跳頻無線電機互相通連。</w:t>
      </w:r>
    </w:p>
    <w:p w:rsidR="00C069D8" w:rsidRPr="007F2F52" w:rsidRDefault="00C069D8" w:rsidP="00C069D8">
      <w:pPr>
        <w:spacing w:line="520" w:lineRule="exact"/>
        <w:ind w:leftChars="100" w:left="880" w:hangingChars="200" w:hanging="640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二、37系列跳頻無線電機：</w:t>
      </w:r>
    </w:p>
    <w:p w:rsidR="00992765" w:rsidRPr="007F2F52" w:rsidRDefault="00C069D8" w:rsidP="00C069D8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(一)</w:t>
      </w:r>
      <w:r w:rsidR="004701E3" w:rsidRPr="007F2F52">
        <w:rPr>
          <w:rFonts w:ascii="標楷體" w:eastAsia="標楷體" w:hAnsi="標楷體" w:hint="eastAsia"/>
          <w:color w:val="000000"/>
          <w:sz w:val="32"/>
          <w:szCs w:val="32"/>
        </w:rPr>
        <w:t>建立正確之安裝動作</w:t>
      </w:r>
      <w:r w:rsidR="00992765"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5F17C4" w:rsidRPr="007F2F52" w:rsidRDefault="00192078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天線匹配器安裝時</w:t>
      </w:r>
      <w:r w:rsidR="005F3058" w:rsidRPr="007F2F52">
        <w:rPr>
          <w:rFonts w:ascii="標楷體" w:eastAsia="標楷體" w:hAnsi="標楷體" w:hint="eastAsia"/>
          <w:color w:val="000000"/>
          <w:sz w:val="32"/>
          <w:szCs w:val="32"/>
        </w:rPr>
        <w:t>應注意「</w:t>
      </w:r>
      <w:r w:rsidR="00C069D8" w:rsidRPr="007F2F52">
        <w:rPr>
          <w:rFonts w:ascii="標楷體" w:eastAsia="標楷體" w:hAnsi="標楷體" w:hint="eastAsia"/>
          <w:color w:val="000000"/>
          <w:sz w:val="32"/>
          <w:szCs w:val="32"/>
        </w:rPr>
        <w:t>溝槽</w:t>
      </w:r>
      <w:r w:rsidR="005F3058" w:rsidRPr="007F2F52">
        <w:rPr>
          <w:rFonts w:ascii="標楷體" w:eastAsia="標楷體" w:hAnsi="標楷體" w:hint="eastAsia"/>
          <w:color w:val="000000"/>
          <w:sz w:val="32"/>
          <w:szCs w:val="32"/>
        </w:rPr>
        <w:t>對正</w:t>
      </w:r>
      <w:r w:rsidR="00C069D8" w:rsidRPr="007F2F52">
        <w:rPr>
          <w:rFonts w:ascii="標楷體" w:eastAsia="標楷體" w:hAnsi="標楷體" w:hint="eastAsia"/>
          <w:color w:val="000000"/>
          <w:sz w:val="32"/>
          <w:szCs w:val="32"/>
        </w:rPr>
        <w:t>凸點</w:t>
      </w:r>
      <w:r w:rsidR="005F3058" w:rsidRPr="007F2F52">
        <w:rPr>
          <w:rFonts w:ascii="標楷體" w:eastAsia="標楷體" w:hAnsi="標楷體" w:hint="eastAsia"/>
          <w:color w:val="000000"/>
          <w:sz w:val="32"/>
          <w:szCs w:val="32"/>
        </w:rPr>
        <w:t>」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，切不可以蠻力安裝或旋轉整支天線匹配器。</w:t>
      </w:r>
    </w:p>
    <w:p w:rsidR="00E06E5C" w:rsidRPr="007F2F52" w:rsidRDefault="00E06E5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E06E5C" w:rsidRPr="007F2F52" w:rsidRDefault="00E06E5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E06E5C" w:rsidRPr="007F2F52" w:rsidRDefault="00E06E5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E06E5C" w:rsidRPr="007F2F52" w:rsidRDefault="00E06E5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E06E5C" w:rsidRPr="007F2F52" w:rsidRDefault="00E06E5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E06E5C" w:rsidRPr="007F2F52" w:rsidRDefault="00E06E5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E06E5C" w:rsidRPr="007F2F52" w:rsidRDefault="00E06E5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E06E5C" w:rsidRPr="007F2F52" w:rsidRDefault="00E06E5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E06E5C" w:rsidRPr="007F2F52" w:rsidRDefault="00E06E5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E06E5C" w:rsidRPr="007F2F52" w:rsidRDefault="00E06E5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E06E5C" w:rsidRPr="007F2F52" w:rsidRDefault="00E06E5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E06E5C" w:rsidRPr="007F2F52" w:rsidRDefault="00E06E5C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5F17C4" w:rsidRPr="007F2F52" w:rsidRDefault="001240C6" w:rsidP="005F3058">
      <w:pPr>
        <w:spacing w:line="520" w:lineRule="exact"/>
        <w:ind w:leftChars="125" w:left="1140" w:hangingChars="300" w:hanging="84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 w:rsidRPr="007F2F52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圖二</w:t>
      </w:r>
      <w:r w:rsidR="005F3058" w:rsidRPr="007F2F52">
        <w:rPr>
          <w:rFonts w:ascii="標楷體" w:eastAsia="標楷體" w:hAnsi="標楷體" w:hint="eastAsia"/>
          <w:color w:val="000000"/>
          <w:sz w:val="28"/>
          <w:szCs w:val="28"/>
        </w:rPr>
        <w:t xml:space="preserve"> ：</w:t>
      </w:r>
      <w:r w:rsidR="005F17C4" w:rsidRPr="007F2F52">
        <w:rPr>
          <w:rFonts w:ascii="標楷體" w:eastAsia="標楷體" w:hAnsi="標楷體" w:hint="eastAsia"/>
          <w:color w:val="000000"/>
          <w:sz w:val="28"/>
          <w:szCs w:val="28"/>
        </w:rPr>
        <w:t>天線匹配器安裝注意事項</w:t>
      </w:r>
      <w:r w:rsidR="004C235D" w:rsidRPr="007F2F52">
        <w:rPr>
          <w:rFonts w:ascii="標楷體" w:eastAsia="標楷體" w:hAnsi="標楷體" w:hint="eastAsia"/>
          <w:color w:val="000000"/>
          <w:sz w:val="28"/>
          <w:szCs w:val="28"/>
        </w:rPr>
        <w:t>(溝槽對正凸點)</w:t>
      </w:r>
    </w:p>
    <w:p w:rsidR="005F17C4" w:rsidRPr="007F2F52" w:rsidRDefault="003E415B" w:rsidP="007F2F52">
      <w:pPr>
        <w:spacing w:line="520" w:lineRule="exact"/>
        <w:ind w:leftChars="125" w:left="1699" w:hangingChars="583" w:hanging="1399"/>
        <w:rPr>
          <w:rFonts w:ascii="標楷體" w:eastAsia="標楷體" w:hAnsi="標楷體" w:hint="eastAsi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70485</wp:posOffset>
            </wp:positionV>
            <wp:extent cx="3239770" cy="4331970"/>
            <wp:effectExtent l="19050" t="0" r="0" b="0"/>
            <wp:wrapTopAndBottom/>
            <wp:docPr id="90" name="圖片 90" descr="天線匹配器+射頻天線接頭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天線匹配器+射頻天線接頭-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33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7C4" w:rsidRPr="007F2F52">
        <w:rPr>
          <w:rFonts w:ascii="標楷體" w:eastAsia="標楷體" w:hAnsi="標楷體" w:hint="eastAsia"/>
          <w:color w:val="000000"/>
        </w:rPr>
        <w:t>資料來源：技術公報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7"/>
          <w:attr w:name="UnitName" w:val="C"/>
        </w:smartTagPr>
        <w:r w:rsidR="005F17C4" w:rsidRPr="007F2F52">
          <w:rPr>
            <w:rFonts w:ascii="標楷體" w:eastAsia="標楷體" w:hAnsi="標楷體" w:hint="eastAsia"/>
            <w:color w:val="000000"/>
          </w:rPr>
          <w:t>37C</w:t>
        </w:r>
      </w:smartTag>
      <w:r w:rsidR="005F17C4" w:rsidRPr="007F2F52">
        <w:rPr>
          <w:rFonts w:ascii="標楷體" w:eastAsia="標楷體" w:hAnsi="標楷體" w:hint="eastAsia"/>
          <w:color w:val="000000"/>
        </w:rPr>
        <w:t>-100Q4-002(37系列跳頻無線電機使用及保養應注意事項，中華民國100年12月26日)。</w:t>
      </w:r>
    </w:p>
    <w:p w:rsidR="005F17C4" w:rsidRPr="007F2F52" w:rsidRDefault="005F17C4" w:rsidP="005F17C4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(二)養成「</w:t>
      </w:r>
      <w:r w:rsidR="005F3058" w:rsidRPr="007F2F52">
        <w:rPr>
          <w:rFonts w:ascii="標楷體" w:eastAsia="標楷體" w:hAnsi="標楷體" w:hint="eastAsia"/>
          <w:color w:val="000000"/>
          <w:sz w:val="32"/>
          <w:szCs w:val="32"/>
        </w:rPr>
        <w:t>耳聽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眼看」之操作習慣：</w:t>
      </w:r>
    </w:p>
    <w:p w:rsidR="005F17C4" w:rsidRPr="007F2F52" w:rsidRDefault="004C235D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本文提及之</w:t>
      </w:r>
      <w:r w:rsidR="005F17C4" w:rsidRPr="007F2F52">
        <w:rPr>
          <w:rFonts w:ascii="標楷體" w:eastAsia="標楷體" w:hAnsi="標楷體" w:hint="eastAsia"/>
          <w:color w:val="000000"/>
          <w:sz w:val="32"/>
          <w:szCs w:val="32"/>
        </w:rPr>
        <w:t>無線電機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與車內通話系統</w:t>
      </w:r>
      <w:r w:rsidR="005D69ED" w:rsidRPr="007F2F52">
        <w:rPr>
          <w:rFonts w:ascii="標楷體" w:eastAsia="標楷體" w:hAnsi="標楷體" w:hint="eastAsia"/>
          <w:color w:val="000000"/>
          <w:sz w:val="32"/>
          <w:szCs w:val="32"/>
        </w:rPr>
        <w:t>，均為當前機步營配賦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使用之裝備，且其</w:t>
      </w:r>
      <w:r w:rsidR="005F17C4" w:rsidRPr="007F2F52">
        <w:rPr>
          <w:rFonts w:ascii="標楷體" w:eastAsia="標楷體" w:hAnsi="標楷體" w:hint="eastAsia"/>
          <w:color w:val="000000"/>
          <w:sz w:val="32"/>
          <w:szCs w:val="32"/>
        </w:rPr>
        <w:t>各部位旋鈕</w:t>
      </w:r>
      <w:r w:rsidR="005F3058" w:rsidRPr="007F2F52"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="005F17C4" w:rsidRPr="007F2F52">
        <w:rPr>
          <w:rFonts w:ascii="標楷體" w:eastAsia="標楷體" w:hAnsi="標楷體" w:hint="eastAsia"/>
          <w:color w:val="000000"/>
          <w:sz w:val="32"/>
          <w:szCs w:val="32"/>
        </w:rPr>
        <w:t>接頭</w:t>
      </w:r>
      <w:r w:rsidR="005F3058" w:rsidRPr="007F2F52">
        <w:rPr>
          <w:rFonts w:ascii="標楷體" w:eastAsia="標楷體" w:hAnsi="標楷體" w:hint="eastAsia"/>
          <w:color w:val="000000"/>
          <w:sz w:val="32"/>
          <w:szCs w:val="32"/>
        </w:rPr>
        <w:t>及錯誤訊息</w:t>
      </w:r>
      <w:r w:rsidR="005F17C4" w:rsidRPr="007F2F52">
        <w:rPr>
          <w:rFonts w:ascii="標楷體" w:eastAsia="標楷體" w:hAnsi="標楷體" w:hint="eastAsia"/>
          <w:color w:val="000000"/>
          <w:sz w:val="32"/>
          <w:szCs w:val="32"/>
        </w:rPr>
        <w:t>均為中文說明，</w:t>
      </w:r>
      <w:r w:rsidR="005F3058" w:rsidRPr="007F2F52">
        <w:rPr>
          <w:rFonts w:ascii="標楷體" w:eastAsia="標楷體" w:hAnsi="標楷體" w:hint="eastAsia"/>
          <w:color w:val="000000"/>
          <w:sz w:val="32"/>
          <w:szCs w:val="32"/>
        </w:rPr>
        <w:t>操作時除了以往「耳朵聽」送受話器有無聲音之外，應再養成「眼睛看」開關旋鈕及顯示器，以了解當前設定及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裝備</w:t>
      </w:r>
      <w:r w:rsidR="005F3058" w:rsidRPr="007F2F52">
        <w:rPr>
          <w:rFonts w:ascii="標楷體" w:eastAsia="標楷體" w:hAnsi="標楷體" w:hint="eastAsia"/>
          <w:color w:val="000000"/>
          <w:sz w:val="32"/>
          <w:szCs w:val="32"/>
        </w:rPr>
        <w:t>狀態。</w:t>
      </w:r>
    </w:p>
    <w:p w:rsidR="005F17C4" w:rsidRPr="007F2F52" w:rsidRDefault="003E415B" w:rsidP="001A67F1">
      <w:pPr>
        <w:spacing w:line="520" w:lineRule="exact"/>
        <w:ind w:leftChars="125" w:left="1020" w:hangingChars="300" w:hanging="72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361950</wp:posOffset>
            </wp:positionV>
            <wp:extent cx="3232150" cy="1116330"/>
            <wp:effectExtent l="19050" t="0" r="6350" b="0"/>
            <wp:wrapTopAndBottom/>
            <wp:docPr id="91" name="圖片 91" descr="通行碼輸入錯誤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通行碼輸入錯誤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189" w:rsidRPr="007F2F52">
        <w:rPr>
          <w:rFonts w:ascii="標楷體" w:eastAsia="標楷體" w:hAnsi="標楷體" w:hint="eastAsia"/>
          <w:color w:val="000000"/>
          <w:sz w:val="28"/>
          <w:szCs w:val="28"/>
        </w:rPr>
        <w:t>圖三</w:t>
      </w:r>
      <w:r w:rsidR="005F3058" w:rsidRPr="007F2F52">
        <w:rPr>
          <w:rFonts w:ascii="標楷體" w:eastAsia="標楷體" w:hAnsi="標楷體" w:hint="eastAsia"/>
          <w:color w:val="000000"/>
          <w:sz w:val="28"/>
          <w:szCs w:val="28"/>
        </w:rPr>
        <w:t>：通行碼輸入錯誤時之提示訊息</w:t>
      </w:r>
    </w:p>
    <w:p w:rsidR="005F3058" w:rsidRPr="007F2F52" w:rsidRDefault="005F3058" w:rsidP="005F3058">
      <w:pPr>
        <w:spacing w:line="520" w:lineRule="exact"/>
        <w:ind w:leftChars="125" w:left="1020" w:hangingChars="300" w:hanging="720"/>
        <w:jc w:val="center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</w:rPr>
        <w:t>資料來源:筆者拍攝</w:t>
      </w:r>
    </w:p>
    <w:p w:rsidR="002A0643" w:rsidRPr="007F2F52" w:rsidRDefault="007D5A35" w:rsidP="007D5A35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(三)</w:t>
      </w:r>
      <w:r w:rsidR="00E33431" w:rsidRPr="007F2F52">
        <w:rPr>
          <w:rFonts w:ascii="標楷體" w:eastAsia="標楷體" w:hAnsi="標楷體" w:hint="eastAsia"/>
          <w:color w:val="000000"/>
          <w:sz w:val="32"/>
          <w:szCs w:val="32"/>
        </w:rPr>
        <w:t>車輛機動期間確實將天線下拉固定：</w:t>
      </w:r>
    </w:p>
    <w:p w:rsidR="00D01787" w:rsidRPr="007F2F52" w:rsidRDefault="00E33431" w:rsidP="00711C1A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28"/>
          <w:szCs w:val="28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37系列跳頻無線電機於裝車使用時，其天線下拉固定之位置與MRT、AN/VRC-12系列略有不同，單位應特別注意，避免固定方式錯誤造成天線損壞。</w:t>
      </w:r>
    </w:p>
    <w:p w:rsidR="007D5A35" w:rsidRPr="007F2F52" w:rsidRDefault="007D5A35" w:rsidP="007D5A35">
      <w:pPr>
        <w:spacing w:line="520" w:lineRule="exact"/>
        <w:ind w:leftChars="375" w:left="90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 w:rsidRPr="007F2F52">
        <w:rPr>
          <w:rFonts w:ascii="標楷體" w:eastAsia="標楷體" w:hAnsi="標楷體" w:hint="eastAsia"/>
          <w:color w:val="000000"/>
          <w:sz w:val="28"/>
          <w:szCs w:val="28"/>
        </w:rPr>
        <w:t>圖三：天線固定方式</w:t>
      </w:r>
    </w:p>
    <w:p w:rsidR="006458FD" w:rsidRPr="007F2F52" w:rsidRDefault="003E415B" w:rsidP="00885BDC">
      <w:pPr>
        <w:spacing w:line="520" w:lineRule="exact"/>
        <w:ind w:leftChars="374" w:left="2223" w:hangingChars="552" w:hanging="1325"/>
        <w:rPr>
          <w:rFonts w:ascii="標楷體" w:eastAsia="標楷體" w:hAnsi="標楷體" w:hint="eastAsia"/>
          <w:color w:val="000000"/>
        </w:rPr>
      </w:pPr>
      <w:r>
        <w:rPr>
          <w:rFonts w:ascii="標楷體" w:eastAsia="標楷體" w:hAnsi="標楷體"/>
          <w:noProof/>
          <w:color w:val="00000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238125</wp:posOffset>
            </wp:positionV>
            <wp:extent cx="3239770" cy="2178685"/>
            <wp:effectExtent l="19050" t="0" r="0" b="0"/>
            <wp:wrapTopAndBottom/>
            <wp:docPr id="92" name="圖片 92" descr="IMG_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G_5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A35" w:rsidRPr="007F2F52">
        <w:rPr>
          <w:rFonts w:ascii="標楷體" w:eastAsia="標楷體" w:hAnsi="標楷體" w:hint="eastAsia"/>
          <w:color w:val="000000"/>
        </w:rPr>
        <w:t>資料來源:</w:t>
      </w:r>
      <w:r w:rsidR="00885BDC" w:rsidRPr="007F2F52">
        <w:rPr>
          <w:rFonts w:ascii="標楷體" w:eastAsia="標楷體" w:hAnsi="標楷體" w:hint="eastAsia"/>
          <w:color w:val="000000"/>
        </w:rPr>
        <w:t>1.</w:t>
      </w:r>
      <w:r w:rsidR="007D5A35" w:rsidRPr="007F2F52">
        <w:rPr>
          <w:rFonts w:ascii="標楷體" w:eastAsia="標楷體" w:hAnsi="標楷體" w:hint="eastAsia"/>
          <w:color w:val="000000"/>
        </w:rPr>
        <w:t>技術公報</w:t>
      </w:r>
      <w:smartTag w:uri="urn:schemas-microsoft-com:office:smarttags" w:element="chmetcnv">
        <w:smartTagPr>
          <w:attr w:name="UnitName" w:val="C"/>
          <w:attr w:name="SourceValue" w:val="37"/>
          <w:attr w:name="HasSpace" w:val="False"/>
          <w:attr w:name="Negative" w:val="False"/>
          <w:attr w:name="NumberType" w:val="1"/>
          <w:attr w:name="TCSC" w:val="0"/>
        </w:smartTagPr>
        <w:r w:rsidR="007D5A35" w:rsidRPr="007F2F52">
          <w:rPr>
            <w:rFonts w:ascii="標楷體" w:eastAsia="標楷體" w:hAnsi="標楷體" w:hint="eastAsia"/>
            <w:color w:val="000000"/>
          </w:rPr>
          <w:t>37C</w:t>
        </w:r>
      </w:smartTag>
      <w:r w:rsidR="007D5A35" w:rsidRPr="007F2F52">
        <w:rPr>
          <w:rFonts w:ascii="標楷體" w:eastAsia="標楷體" w:hAnsi="標楷體" w:hint="eastAsia"/>
          <w:color w:val="000000"/>
        </w:rPr>
        <w:t>-101Q2-00537系列跳頻無線電機使用及保養應注意事項，中華民國101年6月26日。</w:t>
      </w:r>
      <w:r w:rsidR="007D5A35" w:rsidRPr="007F2F52">
        <w:rPr>
          <w:rFonts w:ascii="標楷體" w:eastAsia="標楷體" w:hAnsi="標楷體"/>
          <w:color w:val="000000"/>
        </w:rPr>
        <w:tab/>
      </w:r>
    </w:p>
    <w:p w:rsidR="00885BDC" w:rsidRPr="007F2F52" w:rsidRDefault="00885BDC" w:rsidP="00885BDC">
      <w:pPr>
        <w:spacing w:line="520" w:lineRule="exact"/>
        <w:ind w:leftChars="827" w:left="1985"/>
        <w:rPr>
          <w:rFonts w:ascii="標楷體" w:eastAsia="標楷體" w:hAnsi="標楷體" w:hint="eastAsia"/>
          <w:color w:val="000000"/>
        </w:rPr>
      </w:pPr>
      <w:r w:rsidRPr="007F2F52">
        <w:rPr>
          <w:rFonts w:ascii="標楷體" w:eastAsia="標楷體" w:hAnsi="標楷體" w:hint="eastAsia"/>
          <w:color w:val="000000"/>
        </w:rPr>
        <w:t>2.筆者拍攝。</w:t>
      </w:r>
    </w:p>
    <w:p w:rsidR="00D635EA" w:rsidRPr="007F2F52" w:rsidRDefault="00D635EA" w:rsidP="00D635EA">
      <w:pPr>
        <w:spacing w:line="520" w:lineRule="exact"/>
        <w:ind w:leftChars="100" w:left="880" w:hangingChars="200" w:hanging="640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三、HITS-2000</w:t>
      </w:r>
      <w:r w:rsidRPr="007F2F52">
        <w:rPr>
          <w:rFonts w:ascii="標楷體" w:eastAsia="標楷體" w:hAnsi="標楷體" w:hint="eastAsia"/>
          <w:color w:val="000000"/>
          <w:sz w:val="32"/>
          <w:szCs w:val="32"/>
          <w:vertAlign w:val="subscript"/>
        </w:rPr>
        <w:t>IP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車內通話系統：</w:t>
      </w:r>
    </w:p>
    <w:p w:rsidR="00D635EA" w:rsidRPr="007F2F52" w:rsidRDefault="009249E5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善用防呆裝置，</w:t>
      </w:r>
      <w:r w:rsidR="00D635EA" w:rsidRPr="007F2F52">
        <w:rPr>
          <w:rFonts w:ascii="標楷體" w:eastAsia="標楷體" w:hAnsi="標楷體" w:hint="eastAsia"/>
          <w:color w:val="000000"/>
          <w:sz w:val="32"/>
          <w:szCs w:val="32"/>
        </w:rPr>
        <w:t>HITS-2000</w:t>
      </w:r>
      <w:r w:rsidR="00D635EA" w:rsidRPr="007F2F52">
        <w:rPr>
          <w:rFonts w:ascii="標楷體" w:eastAsia="標楷體" w:hAnsi="標楷體" w:hint="eastAsia"/>
          <w:color w:val="000000"/>
          <w:sz w:val="32"/>
          <w:szCs w:val="32"/>
          <w:vertAlign w:val="subscript"/>
        </w:rPr>
        <w:t>IP</w:t>
      </w:r>
      <w:r w:rsidR="00D635EA" w:rsidRPr="007F2F52">
        <w:rPr>
          <w:rFonts w:ascii="標楷體" w:eastAsia="標楷體" w:hAnsi="標楷體" w:hint="eastAsia"/>
          <w:color w:val="000000"/>
          <w:sz w:val="32"/>
          <w:szCs w:val="32"/>
        </w:rPr>
        <w:t>車內通話系統各式連接導線、接座均藉由針腳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位置</w:t>
      </w:r>
      <w:r w:rsidR="00233823" w:rsidRPr="007F2F52">
        <w:rPr>
          <w:rFonts w:ascii="標楷體" w:eastAsia="標楷體" w:hAnsi="標楷體" w:hint="eastAsia"/>
          <w:color w:val="000000"/>
          <w:sz w:val="32"/>
          <w:szCs w:val="32"/>
        </w:rPr>
        <w:t>、凹槽、凸點、顏色</w:t>
      </w:r>
      <w:r w:rsidR="00D635EA" w:rsidRPr="007F2F52">
        <w:rPr>
          <w:rFonts w:ascii="標楷體" w:eastAsia="標楷體" w:hAnsi="標楷體" w:hint="eastAsia"/>
          <w:color w:val="000000"/>
          <w:sz w:val="32"/>
          <w:szCs w:val="32"/>
        </w:rPr>
        <w:t>之不同以避免使用者連接錯誤，亦即平常所稱之「防呆裝置」，連接時應多加注意，絕對不可以使用蠻力結合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756650" w:rsidRPr="007F2F52" w:rsidRDefault="007D5A35" w:rsidP="009F1C56">
      <w:pPr>
        <w:spacing w:line="520" w:lineRule="exact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伍</w:t>
      </w:r>
      <w:r w:rsidR="009F1C56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、</w:t>
      </w:r>
      <w:r w:rsidR="004C235D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研改</w:t>
      </w:r>
      <w:r w:rsidR="00756650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建議</w:t>
      </w:r>
      <w:r w:rsidR="00756650"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756650" w:rsidRPr="007F2F52" w:rsidRDefault="00124ACD" w:rsidP="00322271">
      <w:pPr>
        <w:spacing w:line="520" w:lineRule="exact"/>
        <w:ind w:firstLineChars="210" w:firstLine="672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鑑於機步營</w:t>
      </w:r>
      <w:r w:rsidR="00756650" w:rsidRPr="007F2F52">
        <w:rPr>
          <w:rFonts w:ascii="標楷體" w:eastAsia="標楷體" w:hAnsi="標楷體" w:hint="eastAsia"/>
          <w:color w:val="000000"/>
          <w:sz w:val="32"/>
          <w:szCs w:val="32"/>
        </w:rPr>
        <w:t>無線電機及車內通話系統均為近年更換之新式裝備，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短期內應不可能</w:t>
      </w:r>
      <w:r w:rsidR="004A2ABF" w:rsidRPr="007F2F52">
        <w:rPr>
          <w:rFonts w:ascii="標楷體" w:eastAsia="標楷體" w:hAnsi="標楷體" w:hint="eastAsia"/>
          <w:color w:val="000000"/>
          <w:sz w:val="32"/>
          <w:szCs w:val="32"/>
        </w:rPr>
        <w:t>再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有大幅度的</w:t>
      </w:r>
      <w:r w:rsidR="00494E58" w:rsidRPr="007F2F52">
        <w:rPr>
          <w:rFonts w:ascii="標楷體" w:eastAsia="標楷體" w:hAnsi="標楷體" w:hint="eastAsia"/>
          <w:color w:val="000000"/>
          <w:sz w:val="32"/>
          <w:szCs w:val="32"/>
        </w:rPr>
        <w:t>研改，</w:t>
      </w:r>
      <w:r w:rsidR="004A2ABF" w:rsidRPr="007F2F52">
        <w:rPr>
          <w:rFonts w:ascii="標楷體" w:eastAsia="標楷體" w:hAnsi="標楷體" w:hint="eastAsia"/>
          <w:color w:val="000000"/>
          <w:sz w:val="32"/>
          <w:szCs w:val="32"/>
        </w:rPr>
        <w:t>因此，</w:t>
      </w:r>
      <w:r w:rsidR="00527FCE" w:rsidRPr="007F2F52">
        <w:rPr>
          <w:rFonts w:ascii="標楷體" w:eastAsia="標楷體" w:hAnsi="標楷體" w:hint="eastAsia"/>
          <w:color w:val="000000"/>
          <w:sz w:val="32"/>
          <w:szCs w:val="32"/>
        </w:rPr>
        <w:t>建議能</w:t>
      </w:r>
      <w:r w:rsidR="000179CF" w:rsidRPr="007F2F52">
        <w:rPr>
          <w:rFonts w:ascii="標楷體" w:eastAsia="標楷體" w:hAnsi="標楷體" w:hint="eastAsia"/>
          <w:color w:val="000000"/>
          <w:sz w:val="32"/>
          <w:szCs w:val="32"/>
        </w:rPr>
        <w:t>在既有之</w:t>
      </w:r>
      <w:r w:rsidR="00574210" w:rsidRPr="007F2F52">
        <w:rPr>
          <w:rFonts w:ascii="標楷體" w:eastAsia="標楷體" w:hAnsi="標楷體" w:hint="eastAsia"/>
          <w:color w:val="000000"/>
          <w:sz w:val="32"/>
          <w:szCs w:val="32"/>
        </w:rPr>
        <w:t>功能特性及</w:t>
      </w:r>
      <w:r w:rsidR="004A2ABF" w:rsidRPr="007F2F52">
        <w:rPr>
          <w:rFonts w:ascii="標楷體" w:eastAsia="標楷體" w:hAnsi="標楷體" w:hint="eastAsia"/>
          <w:color w:val="000000"/>
          <w:sz w:val="32"/>
          <w:szCs w:val="32"/>
        </w:rPr>
        <w:t>裝備</w:t>
      </w:r>
      <w:r w:rsidR="000179CF" w:rsidRPr="007F2F52">
        <w:rPr>
          <w:rFonts w:ascii="標楷體" w:eastAsia="標楷體" w:hAnsi="標楷體" w:hint="eastAsia"/>
          <w:color w:val="000000"/>
          <w:sz w:val="32"/>
          <w:szCs w:val="32"/>
        </w:rPr>
        <w:t>下，</w:t>
      </w:r>
      <w:r w:rsidR="004A2ABF" w:rsidRPr="007F2F52">
        <w:rPr>
          <w:rFonts w:ascii="標楷體" w:eastAsia="標楷體" w:hAnsi="標楷體" w:hint="eastAsia"/>
          <w:color w:val="000000"/>
          <w:sz w:val="32"/>
          <w:szCs w:val="32"/>
        </w:rPr>
        <w:t>持續</w:t>
      </w:r>
      <w:r w:rsidR="000179CF" w:rsidRPr="007F2F52">
        <w:rPr>
          <w:rFonts w:ascii="標楷體" w:eastAsia="標楷體" w:hAnsi="標楷體" w:hint="eastAsia"/>
          <w:color w:val="000000"/>
          <w:sz w:val="32"/>
          <w:szCs w:val="32"/>
        </w:rPr>
        <w:t>開發周邊配備，更進一步發揮裝備效能，達到</w:t>
      </w:r>
      <w:r w:rsidR="00322271" w:rsidRPr="007F2F52">
        <w:rPr>
          <w:rFonts w:ascii="標楷體" w:eastAsia="標楷體" w:hAnsi="標楷體" w:hint="eastAsia"/>
          <w:color w:val="000000"/>
          <w:sz w:val="32"/>
          <w:szCs w:val="32"/>
        </w:rPr>
        <w:t>本小、</w:t>
      </w:r>
      <w:r w:rsidR="007A5FAB" w:rsidRPr="007F2F52">
        <w:rPr>
          <w:rFonts w:ascii="標楷體" w:eastAsia="標楷體" w:hAnsi="標楷體" w:hint="eastAsia"/>
          <w:color w:val="000000"/>
          <w:sz w:val="32"/>
          <w:szCs w:val="32"/>
        </w:rPr>
        <w:t>益</w:t>
      </w:r>
      <w:r w:rsidR="000179CF" w:rsidRPr="007F2F52">
        <w:rPr>
          <w:rFonts w:ascii="標楷體" w:eastAsia="標楷體" w:hAnsi="標楷體" w:hint="eastAsia"/>
          <w:color w:val="000000"/>
          <w:sz w:val="32"/>
          <w:szCs w:val="32"/>
        </w:rPr>
        <w:t>大之</w:t>
      </w:r>
      <w:r w:rsidR="00322271" w:rsidRPr="007F2F52">
        <w:rPr>
          <w:rFonts w:ascii="標楷體" w:eastAsia="標楷體" w:hAnsi="標楷體" w:hint="eastAsia"/>
          <w:color w:val="000000"/>
          <w:sz w:val="32"/>
          <w:szCs w:val="32"/>
        </w:rPr>
        <w:t>效</w:t>
      </w:r>
      <w:r w:rsidR="004A2ABF" w:rsidRPr="007F2F52">
        <w:rPr>
          <w:rFonts w:ascii="標楷體" w:eastAsia="標楷體" w:hAnsi="標楷體" w:hint="eastAsia"/>
          <w:color w:val="000000"/>
          <w:sz w:val="32"/>
          <w:szCs w:val="32"/>
        </w:rPr>
        <w:t>果</w:t>
      </w:r>
      <w:r w:rsidR="00527FCE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0179CF" w:rsidRPr="007F2F52">
        <w:rPr>
          <w:rFonts w:ascii="標楷體" w:eastAsia="標楷體" w:hAnsi="標楷體" w:hint="eastAsia"/>
          <w:color w:val="000000"/>
          <w:sz w:val="32"/>
          <w:szCs w:val="32"/>
        </w:rPr>
        <w:t>例如37系列跳頻無線電機之遙控器及</w:t>
      </w:r>
      <w:r w:rsidR="005806B0" w:rsidRPr="007F2F52">
        <w:rPr>
          <w:rFonts w:ascii="標楷體" w:eastAsia="標楷體" w:hAnsi="標楷體" w:hint="eastAsia"/>
          <w:color w:val="000000"/>
          <w:sz w:val="32"/>
          <w:szCs w:val="32"/>
        </w:rPr>
        <w:t>近期撥發之</w:t>
      </w:r>
      <w:r w:rsidR="000179CF" w:rsidRPr="007F2F52">
        <w:rPr>
          <w:rFonts w:ascii="標楷體" w:eastAsia="標楷體" w:hAnsi="標楷體" w:hint="eastAsia"/>
          <w:color w:val="000000"/>
          <w:sz w:val="32"/>
          <w:szCs w:val="32"/>
        </w:rPr>
        <w:t>背負型的外接式天線座</w:t>
      </w:r>
      <w:r w:rsidR="004A2ABF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322271" w:rsidRPr="007F2F52">
        <w:rPr>
          <w:rFonts w:ascii="標楷體" w:eastAsia="標楷體" w:hAnsi="標楷體" w:hint="eastAsia"/>
          <w:color w:val="000000"/>
          <w:sz w:val="32"/>
          <w:szCs w:val="32"/>
        </w:rPr>
        <w:t>即</w:t>
      </w:r>
      <w:r w:rsidR="004A2ABF" w:rsidRPr="007F2F52">
        <w:rPr>
          <w:rFonts w:ascii="標楷體" w:eastAsia="標楷體" w:hAnsi="標楷體" w:hint="eastAsia"/>
          <w:color w:val="000000"/>
          <w:sz w:val="32"/>
          <w:szCs w:val="32"/>
        </w:rPr>
        <w:t>改善了裝備在坑道、</w:t>
      </w:r>
      <w:r w:rsidR="000179CF" w:rsidRPr="007F2F52">
        <w:rPr>
          <w:rFonts w:ascii="標楷體" w:eastAsia="標楷體" w:hAnsi="標楷體" w:hint="eastAsia"/>
          <w:color w:val="000000"/>
          <w:sz w:val="32"/>
          <w:szCs w:val="32"/>
        </w:rPr>
        <w:t>據點、崗哨時無線</w:t>
      </w:r>
      <w:r w:rsidR="00322271" w:rsidRPr="007F2F52">
        <w:rPr>
          <w:rFonts w:ascii="標楷體" w:eastAsia="標楷體" w:hAnsi="標楷體" w:hint="eastAsia"/>
          <w:color w:val="000000"/>
          <w:sz w:val="32"/>
          <w:szCs w:val="32"/>
        </w:rPr>
        <w:t>電</w:t>
      </w:r>
      <w:r w:rsidR="000179CF" w:rsidRPr="007F2F52">
        <w:rPr>
          <w:rFonts w:ascii="標楷體" w:eastAsia="標楷體" w:hAnsi="標楷體" w:hint="eastAsia"/>
          <w:color w:val="000000"/>
          <w:sz w:val="32"/>
          <w:szCs w:val="32"/>
        </w:rPr>
        <w:t>信</w:t>
      </w:r>
      <w:r w:rsidR="00322271" w:rsidRPr="007F2F52">
        <w:rPr>
          <w:rFonts w:ascii="標楷體" w:eastAsia="標楷體" w:hAnsi="標楷體" w:hint="eastAsia"/>
          <w:color w:val="000000"/>
          <w:sz w:val="32"/>
          <w:szCs w:val="32"/>
        </w:rPr>
        <w:t>號不良</w:t>
      </w:r>
      <w:r w:rsidR="000179CF" w:rsidRPr="007F2F52">
        <w:rPr>
          <w:rFonts w:ascii="標楷體" w:eastAsia="標楷體" w:hAnsi="標楷體" w:hint="eastAsia"/>
          <w:color w:val="000000"/>
          <w:sz w:val="32"/>
          <w:szCs w:val="32"/>
        </w:rPr>
        <w:t>的</w:t>
      </w:r>
      <w:r w:rsidR="00322271" w:rsidRPr="007F2F52">
        <w:rPr>
          <w:rFonts w:ascii="標楷體" w:eastAsia="標楷體" w:hAnsi="標楷體" w:hint="eastAsia"/>
          <w:color w:val="000000"/>
          <w:sz w:val="32"/>
          <w:szCs w:val="32"/>
        </w:rPr>
        <w:t>問題</w:t>
      </w:r>
      <w:r w:rsidR="004A2ABF" w:rsidRPr="007F2F52">
        <w:rPr>
          <w:rFonts w:ascii="標楷體" w:eastAsia="標楷體" w:hAnsi="標楷體" w:hint="eastAsia"/>
          <w:color w:val="000000"/>
          <w:sz w:val="32"/>
          <w:szCs w:val="32"/>
        </w:rPr>
        <w:t>，但仍有以下項目可持續改良：</w:t>
      </w:r>
    </w:p>
    <w:p w:rsidR="005806B0" w:rsidRPr="007F2F52" w:rsidRDefault="005806B0" w:rsidP="005806B0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(</w:t>
      </w:r>
      <w:r w:rsidR="00574210" w:rsidRPr="007F2F52">
        <w:rPr>
          <w:rFonts w:ascii="標楷體" w:eastAsia="標楷體" w:hAnsi="標楷體" w:hint="eastAsia"/>
          <w:color w:val="000000"/>
          <w:sz w:val="32"/>
          <w:szCs w:val="32"/>
        </w:rPr>
        <w:t>一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)</w:t>
      </w:r>
      <w:r w:rsidR="00574210" w:rsidRPr="007F2F52">
        <w:rPr>
          <w:rFonts w:ascii="標楷體" w:eastAsia="標楷體" w:hAnsi="標楷體" w:hint="eastAsia"/>
          <w:color w:val="000000"/>
          <w:sz w:val="32"/>
          <w:szCs w:val="32"/>
        </w:rPr>
        <w:t>強化HR-93無線電機</w:t>
      </w:r>
      <w:r w:rsidR="00847E28" w:rsidRPr="007F2F52">
        <w:rPr>
          <w:rFonts w:ascii="標楷體" w:eastAsia="標楷體" w:hAnsi="標楷體" w:hint="eastAsia"/>
          <w:color w:val="000000"/>
          <w:sz w:val="32"/>
          <w:szCs w:val="32"/>
        </w:rPr>
        <w:t>之外接式送受話器接頭材質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847E28" w:rsidRPr="007F2F52" w:rsidRDefault="00847E28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外接式送</w:t>
      </w:r>
      <w:r w:rsidR="00DC1A4B" w:rsidRPr="007F2F52">
        <w:rPr>
          <w:rFonts w:ascii="標楷體" w:eastAsia="標楷體" w:hAnsi="標楷體" w:hint="eastAsia"/>
          <w:color w:val="000000"/>
          <w:sz w:val="32"/>
          <w:szCs w:val="32"/>
        </w:rPr>
        <w:t>受話器有利於操作人員於臥倒、伏進時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操作使用，但亦有單位抱怨該連接部位不夠強韌，容易損壞，除使用單位應</w:t>
      </w:r>
      <w:r w:rsidR="004A2ABF" w:rsidRPr="007F2F52">
        <w:rPr>
          <w:rFonts w:ascii="標楷體" w:eastAsia="標楷體" w:hAnsi="標楷體" w:hint="eastAsia"/>
          <w:color w:val="000000"/>
          <w:sz w:val="32"/>
          <w:szCs w:val="32"/>
        </w:rPr>
        <w:t>建立正確操作動作外，亦</w:t>
      </w:r>
      <w:r w:rsidR="00F93291" w:rsidRPr="007F2F52">
        <w:rPr>
          <w:rFonts w:ascii="標楷體" w:eastAsia="標楷體" w:hAnsi="標楷體" w:hint="eastAsia"/>
          <w:color w:val="000000"/>
          <w:sz w:val="32"/>
          <w:szCs w:val="32"/>
        </w:rPr>
        <w:t>應該</w:t>
      </w:r>
      <w:r w:rsidR="004A2ABF" w:rsidRPr="007F2F52">
        <w:rPr>
          <w:rFonts w:ascii="標楷體" w:eastAsia="標楷體" w:hAnsi="標楷體" w:hint="eastAsia"/>
          <w:color w:val="000000"/>
          <w:sz w:val="32"/>
          <w:szCs w:val="32"/>
        </w:rPr>
        <w:t>強化接頭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材質</w:t>
      </w:r>
      <w:r w:rsidR="004A2ABF" w:rsidRPr="007F2F52">
        <w:rPr>
          <w:rFonts w:ascii="標楷體" w:eastAsia="標楷體" w:hAnsi="標楷體" w:hint="eastAsia"/>
          <w:color w:val="000000"/>
          <w:sz w:val="32"/>
          <w:szCs w:val="32"/>
        </w:rPr>
        <w:t>，避免單位為確保裝備妥善而不敢使用，徒失原設計之</w:t>
      </w:r>
      <w:r w:rsidR="001A0DC5" w:rsidRPr="007F2F52">
        <w:rPr>
          <w:rFonts w:ascii="標楷體" w:eastAsia="標楷體" w:hAnsi="標楷體" w:hint="eastAsia"/>
          <w:color w:val="000000"/>
          <w:sz w:val="32"/>
          <w:szCs w:val="32"/>
        </w:rPr>
        <w:t>創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意。</w:t>
      </w:r>
    </w:p>
    <w:p w:rsidR="00847E28" w:rsidRPr="007F2F52" w:rsidRDefault="00847E28" w:rsidP="00847E28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(二)開發數據傳輸軟體：</w:t>
      </w:r>
    </w:p>
    <w:p w:rsidR="00FB5BF6" w:rsidRPr="007F2F52" w:rsidRDefault="00847E28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HR-93及37系列跳頻無線電機</w:t>
      </w:r>
      <w:r w:rsidR="00F93291" w:rsidRPr="007F2F52">
        <w:rPr>
          <w:rFonts w:ascii="標楷體" w:eastAsia="標楷體" w:hAnsi="標楷體" w:hint="eastAsia"/>
          <w:color w:val="000000"/>
          <w:sz w:val="32"/>
          <w:szCs w:val="32"/>
        </w:rPr>
        <w:t>，均具備數據傳輸功能，但目前多使用於語音連絡，雖然目前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數據傳輸速度不適宜傳輸影像或高解析度的照片，但可</w:t>
      </w:r>
      <w:r w:rsidR="0006721C" w:rsidRPr="007F2F52">
        <w:rPr>
          <w:rFonts w:ascii="標楷體" w:eastAsia="標楷體" w:hAnsi="標楷體" w:hint="eastAsia"/>
          <w:color w:val="000000"/>
          <w:sz w:val="32"/>
          <w:szCs w:val="32"/>
        </w:rPr>
        <w:t>藉由</w:t>
      </w:r>
      <w:r w:rsidR="00F93291" w:rsidRPr="007F2F52">
        <w:rPr>
          <w:rFonts w:ascii="標楷體" w:eastAsia="標楷體" w:hAnsi="標楷體" w:hint="eastAsia"/>
          <w:color w:val="000000"/>
          <w:sz w:val="32"/>
          <w:szCs w:val="32"/>
        </w:rPr>
        <w:t>開發類似簡訊或通話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室之類的軟體，使目前無線電台電文傳遞</w:t>
      </w:r>
      <w:r w:rsidR="00AD7882" w:rsidRPr="007F2F52">
        <w:rPr>
          <w:rFonts w:ascii="標楷體" w:eastAsia="標楷體" w:hAnsi="標楷體" w:hint="eastAsia"/>
          <w:color w:val="000000"/>
          <w:sz w:val="32"/>
          <w:szCs w:val="32"/>
        </w:rPr>
        <w:t>的手段能多元化，亦可節省傳遞時間；若</w:t>
      </w:r>
      <w:r w:rsidR="00FB5BF6" w:rsidRPr="007F2F52">
        <w:rPr>
          <w:rFonts w:ascii="標楷體" w:eastAsia="標楷體" w:hAnsi="標楷體" w:hint="eastAsia"/>
          <w:color w:val="000000"/>
          <w:sz w:val="32"/>
          <w:szCs w:val="32"/>
        </w:rPr>
        <w:t>以回報當前位置為例，以往</w:t>
      </w:r>
      <w:r w:rsidR="00F27F52" w:rsidRPr="007F2F52">
        <w:rPr>
          <w:rFonts w:ascii="標楷體" w:eastAsia="標楷體" w:hAnsi="標楷體" w:hint="eastAsia"/>
          <w:color w:val="000000"/>
          <w:sz w:val="32"/>
          <w:szCs w:val="32"/>
        </w:rPr>
        <w:t>都必須地圖歸北、判讀座標、回報當前位置，但此種方式不僅耗時，亦欠缺</w:t>
      </w:r>
      <w:r w:rsidR="00FB5BF6" w:rsidRPr="007F2F52">
        <w:rPr>
          <w:rFonts w:ascii="標楷體" w:eastAsia="標楷體" w:hAnsi="標楷體" w:hint="eastAsia"/>
          <w:color w:val="000000"/>
          <w:sz w:val="32"/>
          <w:szCs w:val="32"/>
        </w:rPr>
        <w:t>即時</w:t>
      </w:r>
      <w:r w:rsidR="00F27F52" w:rsidRPr="007F2F52">
        <w:rPr>
          <w:rFonts w:ascii="標楷體" w:eastAsia="標楷體" w:hAnsi="標楷體" w:hint="eastAsia"/>
          <w:color w:val="000000"/>
          <w:sz w:val="32"/>
          <w:szCs w:val="32"/>
        </w:rPr>
        <w:t>性</w:t>
      </w:r>
      <w:r w:rsidR="00FB5BF6" w:rsidRPr="007F2F52">
        <w:rPr>
          <w:rFonts w:ascii="標楷體" w:eastAsia="標楷體" w:hAnsi="標楷體" w:hint="eastAsia"/>
          <w:color w:val="000000"/>
          <w:sz w:val="32"/>
          <w:szCs w:val="32"/>
        </w:rPr>
        <w:t>，若以37系列跳頻無線電機GPS</w:t>
      </w:r>
      <w:r w:rsidR="00AD7882" w:rsidRPr="007F2F52">
        <w:rPr>
          <w:rFonts w:ascii="標楷體" w:eastAsia="標楷體" w:hAnsi="標楷體" w:hint="eastAsia"/>
          <w:color w:val="000000"/>
          <w:sz w:val="32"/>
          <w:szCs w:val="32"/>
        </w:rPr>
        <w:t>功能實施相同之回報作業，在</w:t>
      </w:r>
      <w:r w:rsidR="00FB5BF6" w:rsidRPr="007F2F52">
        <w:rPr>
          <w:rFonts w:ascii="標楷體" w:eastAsia="標楷體" w:hAnsi="標楷體" w:hint="eastAsia"/>
          <w:color w:val="000000"/>
          <w:sz w:val="32"/>
          <w:szCs w:val="32"/>
        </w:rPr>
        <w:t>時間</w:t>
      </w:r>
      <w:r w:rsidR="00AD7882" w:rsidRPr="007F2F52">
        <w:rPr>
          <w:rFonts w:ascii="標楷體" w:eastAsia="標楷體" w:hAnsi="標楷體" w:hint="eastAsia"/>
          <w:color w:val="000000"/>
          <w:sz w:val="32"/>
          <w:szCs w:val="32"/>
        </w:rPr>
        <w:t>上</w:t>
      </w:r>
      <w:r w:rsidR="00FB5BF6" w:rsidRPr="007F2F52">
        <w:rPr>
          <w:rFonts w:ascii="標楷體" w:eastAsia="標楷體" w:hAnsi="標楷體" w:hint="eastAsia"/>
          <w:color w:val="000000"/>
          <w:sz w:val="32"/>
          <w:szCs w:val="32"/>
        </w:rPr>
        <w:t>可</w:t>
      </w:r>
      <w:r w:rsidR="00AD7882" w:rsidRPr="007F2F52">
        <w:rPr>
          <w:rFonts w:ascii="標楷體" w:eastAsia="標楷體" w:hAnsi="標楷體" w:hint="eastAsia"/>
          <w:color w:val="000000"/>
          <w:sz w:val="32"/>
          <w:szCs w:val="32"/>
        </w:rPr>
        <w:t>以</w:t>
      </w:r>
      <w:r w:rsidR="00FB5BF6" w:rsidRPr="007F2F52">
        <w:rPr>
          <w:rFonts w:ascii="標楷體" w:eastAsia="標楷體" w:hAnsi="標楷體" w:hint="eastAsia"/>
          <w:color w:val="000000"/>
          <w:sz w:val="32"/>
          <w:szCs w:val="32"/>
        </w:rPr>
        <w:t>大幅</w:t>
      </w:r>
      <w:r w:rsidR="00AD7882" w:rsidRPr="007F2F52">
        <w:rPr>
          <w:rFonts w:ascii="標楷體" w:eastAsia="標楷體" w:hAnsi="標楷體" w:hint="eastAsia"/>
          <w:color w:val="000000"/>
          <w:sz w:val="32"/>
          <w:szCs w:val="32"/>
        </w:rPr>
        <w:t>度</w:t>
      </w:r>
      <w:r w:rsidR="00FB5BF6" w:rsidRPr="007F2F52">
        <w:rPr>
          <w:rFonts w:ascii="標楷體" w:eastAsia="標楷體" w:hAnsi="標楷體" w:hint="eastAsia"/>
          <w:color w:val="000000"/>
          <w:sz w:val="32"/>
          <w:szCs w:val="32"/>
        </w:rPr>
        <w:t>縮短以外，即時性</w:t>
      </w:r>
      <w:r w:rsidR="00AD7882" w:rsidRPr="007F2F52">
        <w:rPr>
          <w:rFonts w:ascii="標楷體" w:eastAsia="標楷體" w:hAnsi="標楷體" w:hint="eastAsia"/>
          <w:color w:val="000000"/>
          <w:sz w:val="32"/>
          <w:szCs w:val="32"/>
        </w:rPr>
        <w:t>效果</w:t>
      </w:r>
      <w:r w:rsidR="00FB5BF6" w:rsidRPr="007F2F52">
        <w:rPr>
          <w:rFonts w:ascii="標楷體" w:eastAsia="標楷體" w:hAnsi="標楷體" w:hint="eastAsia"/>
          <w:color w:val="000000"/>
          <w:sz w:val="32"/>
          <w:szCs w:val="32"/>
        </w:rPr>
        <w:t>也</w:t>
      </w:r>
      <w:r w:rsidR="00AD7882" w:rsidRPr="007F2F52">
        <w:rPr>
          <w:rFonts w:ascii="標楷體" w:eastAsia="標楷體" w:hAnsi="標楷體" w:hint="eastAsia"/>
          <w:color w:val="000000"/>
          <w:sz w:val="32"/>
          <w:szCs w:val="32"/>
        </w:rPr>
        <w:t>比較好；</w:t>
      </w:r>
      <w:r w:rsidR="00FB5BF6" w:rsidRPr="007F2F52">
        <w:rPr>
          <w:rFonts w:ascii="標楷體" w:eastAsia="標楷體" w:hAnsi="標楷體" w:hint="eastAsia"/>
          <w:color w:val="000000"/>
          <w:sz w:val="32"/>
          <w:szCs w:val="32"/>
        </w:rPr>
        <w:t>若由電子戰的角度看，當遭受干擾時，為達電文發送之目的，須</w:t>
      </w:r>
      <w:r w:rsidR="000F06E9" w:rsidRPr="007F2F52">
        <w:rPr>
          <w:rFonts w:ascii="標楷體" w:eastAsia="標楷體" w:hAnsi="標楷體" w:hint="eastAsia"/>
          <w:color w:val="000000"/>
          <w:sz w:val="32"/>
          <w:szCs w:val="32"/>
        </w:rPr>
        <w:t>「</w:t>
      </w:r>
      <w:r w:rsidR="00FB5BF6" w:rsidRPr="007F2F52">
        <w:rPr>
          <w:rFonts w:ascii="標楷體" w:eastAsia="標楷體" w:hAnsi="標楷體" w:hint="eastAsia"/>
          <w:color w:val="000000"/>
          <w:sz w:val="32"/>
          <w:szCs w:val="32"/>
        </w:rPr>
        <w:t>透過干擾間隙</w:t>
      </w:r>
      <w:r w:rsidR="000F06E9" w:rsidRPr="007F2F52">
        <w:rPr>
          <w:rFonts w:ascii="標楷體" w:eastAsia="標楷體" w:hAnsi="標楷體" w:hint="eastAsia"/>
          <w:color w:val="000000"/>
          <w:sz w:val="32"/>
          <w:szCs w:val="32"/>
        </w:rPr>
        <w:t>」</w:t>
      </w:r>
      <w:r w:rsidR="00FB5BF6" w:rsidRPr="007F2F52">
        <w:rPr>
          <w:rFonts w:ascii="標楷體" w:eastAsia="標楷體" w:hAnsi="標楷體" w:hint="eastAsia"/>
          <w:color w:val="000000"/>
          <w:sz w:val="32"/>
          <w:szCs w:val="32"/>
        </w:rPr>
        <w:t>或是採「瞬發」方式發送，</w:t>
      </w:r>
      <w:r w:rsidR="00E1696B" w:rsidRPr="007F2F52">
        <w:rPr>
          <w:rFonts w:ascii="標楷體" w:eastAsia="標楷體" w:hAnsi="標楷體" w:hint="eastAsia"/>
          <w:color w:val="000000"/>
          <w:sz w:val="32"/>
          <w:szCs w:val="32"/>
        </w:rPr>
        <w:t>以目前語音連絡方式居多的情形下，「瞬發」</w:t>
      </w:r>
      <w:r w:rsidR="00AD7882" w:rsidRPr="007F2F52">
        <w:rPr>
          <w:rFonts w:ascii="標楷體" w:eastAsia="標楷體" w:hAnsi="標楷體" w:hint="eastAsia"/>
          <w:color w:val="000000"/>
          <w:sz w:val="32"/>
          <w:szCs w:val="32"/>
        </w:rPr>
        <w:t>的要求並不容易達成</w:t>
      </w:r>
      <w:r w:rsidR="00E1696B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AD7882" w:rsidRPr="007F2F52">
        <w:rPr>
          <w:rFonts w:ascii="標楷體" w:eastAsia="標楷體" w:hAnsi="標楷體" w:hint="eastAsia"/>
          <w:color w:val="000000"/>
          <w:sz w:val="32"/>
          <w:szCs w:val="32"/>
        </w:rPr>
        <w:t>需</w:t>
      </w:r>
      <w:r w:rsidR="00E1696B" w:rsidRPr="007F2F52">
        <w:rPr>
          <w:rFonts w:ascii="標楷體" w:eastAsia="標楷體" w:hAnsi="標楷體" w:hint="eastAsia"/>
          <w:color w:val="000000"/>
          <w:sz w:val="32"/>
          <w:szCs w:val="32"/>
        </w:rPr>
        <w:t>藉由數據傳輸</w:t>
      </w:r>
      <w:r w:rsidR="00AD7882" w:rsidRPr="007F2F52">
        <w:rPr>
          <w:rFonts w:ascii="標楷體" w:eastAsia="標楷體" w:hAnsi="標楷體" w:hint="eastAsia"/>
          <w:color w:val="000000"/>
          <w:sz w:val="32"/>
          <w:szCs w:val="32"/>
        </w:rPr>
        <w:t>的方式，</w:t>
      </w:r>
      <w:r w:rsidR="00E1696B" w:rsidRPr="007F2F52">
        <w:rPr>
          <w:rFonts w:ascii="標楷體" w:eastAsia="標楷體" w:hAnsi="標楷體" w:hint="eastAsia"/>
          <w:color w:val="000000"/>
          <w:sz w:val="32"/>
          <w:szCs w:val="32"/>
        </w:rPr>
        <w:t>較</w:t>
      </w:r>
      <w:r w:rsidR="000F06E9" w:rsidRPr="007F2F52">
        <w:rPr>
          <w:rFonts w:ascii="標楷體" w:eastAsia="標楷體" w:hAnsi="標楷體" w:hint="eastAsia"/>
          <w:color w:val="000000"/>
          <w:sz w:val="32"/>
          <w:szCs w:val="32"/>
        </w:rPr>
        <w:t>能</w:t>
      </w:r>
      <w:r w:rsidR="00E1696B" w:rsidRPr="007F2F52">
        <w:rPr>
          <w:rFonts w:ascii="標楷體" w:eastAsia="標楷體" w:hAnsi="標楷體" w:hint="eastAsia"/>
          <w:color w:val="000000"/>
          <w:sz w:val="32"/>
          <w:szCs w:val="32"/>
        </w:rPr>
        <w:t>達到「瞬發」作業要求。</w:t>
      </w:r>
    </w:p>
    <w:p w:rsidR="00E1696B" w:rsidRPr="007F2F52" w:rsidRDefault="00E1696B" w:rsidP="00E1696B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(三)</w:t>
      </w:r>
      <w:r w:rsidR="00456692" w:rsidRPr="007F2F52">
        <w:rPr>
          <w:rFonts w:ascii="標楷體" w:eastAsia="標楷體" w:hAnsi="標楷體" w:hint="eastAsia"/>
          <w:color w:val="000000"/>
          <w:sz w:val="32"/>
          <w:szCs w:val="32"/>
        </w:rPr>
        <w:t>開發CS/PRC</w:t>
      </w:r>
      <w:smartTag w:uri="urn:schemas-microsoft-com:office:smarttags" w:element="chmetcnv">
        <w:smartTagPr>
          <w:attr w:name="UnitName" w:val="C"/>
          <w:attr w:name="SourceValue" w:val="37"/>
          <w:attr w:name="HasSpace" w:val="False"/>
          <w:attr w:name="Negative" w:val="True"/>
          <w:attr w:name="NumberType" w:val="1"/>
          <w:attr w:name="TCSC" w:val="0"/>
        </w:smartTagPr>
        <w:r w:rsidR="00456692"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-37C</w:t>
        </w:r>
      </w:smartTag>
      <w:r w:rsidR="00456692" w:rsidRPr="007F2F52">
        <w:rPr>
          <w:rFonts w:ascii="標楷體" w:eastAsia="標楷體" w:hAnsi="標楷體" w:hint="eastAsia"/>
          <w:color w:val="000000"/>
          <w:sz w:val="32"/>
          <w:szCs w:val="32"/>
        </w:rPr>
        <w:t>之揚聲器：</w:t>
      </w:r>
    </w:p>
    <w:p w:rsidR="00456692" w:rsidRPr="007F2F52" w:rsidRDefault="00456692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目前37</w:t>
      </w:r>
      <w:r w:rsidR="00233823" w:rsidRPr="007F2F52">
        <w:rPr>
          <w:rFonts w:ascii="標楷體" w:eastAsia="標楷體" w:hAnsi="標楷體" w:hint="eastAsia"/>
          <w:color w:val="000000"/>
          <w:sz w:val="32"/>
          <w:szCs w:val="32"/>
        </w:rPr>
        <w:t>系列跳頻無線電機之揚聲器僅能使用於車裝型，</w:t>
      </w:r>
      <w:r w:rsidR="00F27F52" w:rsidRPr="007F2F52">
        <w:rPr>
          <w:rFonts w:ascii="標楷體" w:eastAsia="標楷體" w:hAnsi="標楷體" w:hint="eastAsia"/>
          <w:color w:val="000000"/>
          <w:sz w:val="32"/>
          <w:szCs w:val="32"/>
        </w:rPr>
        <w:t>許多單位都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是利用背負式CS/PRC</w:t>
      </w:r>
      <w:smartTag w:uri="urn:schemas-microsoft-com:office:smarttags" w:element="chmetcnv">
        <w:smartTagPr>
          <w:attr w:name="UnitName" w:val="C"/>
          <w:attr w:name="SourceValue" w:val="37"/>
          <w:attr w:name="HasSpace" w:val="False"/>
          <w:attr w:name="Negative" w:val="True"/>
          <w:attr w:name="NumberType" w:val="1"/>
          <w:attr w:name="TCSC" w:val="0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-37C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開設於安全士官</w:t>
      </w:r>
      <w:r w:rsidR="00AD7882" w:rsidRPr="007F2F52">
        <w:rPr>
          <w:rFonts w:ascii="標楷體" w:eastAsia="標楷體" w:hAnsi="標楷體" w:hint="eastAsia"/>
          <w:color w:val="000000"/>
          <w:sz w:val="32"/>
          <w:szCs w:val="32"/>
        </w:rPr>
        <w:t>服勤位置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或崗哨</w:t>
      </w:r>
      <w:r w:rsidR="00AD7882" w:rsidRPr="007F2F52">
        <w:rPr>
          <w:rFonts w:ascii="標楷體" w:eastAsia="標楷體" w:hAnsi="標楷體" w:hint="eastAsia"/>
          <w:color w:val="000000"/>
          <w:sz w:val="32"/>
          <w:szCs w:val="32"/>
        </w:rPr>
        <w:t>內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，此時，</w:t>
      </w:r>
      <w:r w:rsidR="00B12952" w:rsidRPr="007F2F52">
        <w:rPr>
          <w:rFonts w:ascii="標楷體" w:eastAsia="標楷體" w:hAnsi="標楷體" w:hint="eastAsia"/>
          <w:color w:val="000000"/>
          <w:sz w:val="32"/>
          <w:szCs w:val="32"/>
        </w:rPr>
        <w:t>安全士官或衛哨人員並不易聽到經由送受話器發出之聲音，容易造成「常呼不應」情形，若能開發相對應之揚聲器，將有助於此類人員執勤使用。</w:t>
      </w:r>
    </w:p>
    <w:p w:rsidR="00B12952" w:rsidRPr="007F2F52" w:rsidRDefault="00B12952" w:rsidP="00B12952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(四)開發CS/PRC</w:t>
      </w:r>
      <w:smartTag w:uri="urn:schemas-microsoft-com:office:smarttags" w:element="chmetcnv">
        <w:smartTagPr>
          <w:attr w:name="UnitName" w:val="C"/>
          <w:attr w:name="SourceValue" w:val="37"/>
          <w:attr w:name="HasSpace" w:val="False"/>
          <w:attr w:name="Negative" w:val="True"/>
          <w:attr w:name="NumberType" w:val="1"/>
          <w:attr w:name="TCSC" w:val="0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-37C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之充電池盒：</w:t>
      </w:r>
    </w:p>
    <w:p w:rsidR="00E1696B" w:rsidRPr="007F2F52" w:rsidRDefault="00B12952" w:rsidP="006D0CE3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目前背負式CS/PRC</w:t>
      </w:r>
      <w:smartTag w:uri="urn:schemas-microsoft-com:office:smarttags" w:element="chmetcnv">
        <w:smartTagPr>
          <w:attr w:name="UnitName" w:val="C"/>
          <w:attr w:name="SourceValue" w:val="37"/>
          <w:attr w:name="HasSpace" w:val="False"/>
          <w:attr w:name="Negative" w:val="True"/>
          <w:attr w:name="NumberType" w:val="1"/>
          <w:attr w:name="TCSC" w:val="0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-37C</w:t>
        </w:r>
      </w:smartTag>
      <w:r w:rsidR="001A0DC5" w:rsidRPr="007F2F52">
        <w:rPr>
          <w:rFonts w:ascii="標楷體" w:eastAsia="標楷體" w:hAnsi="標楷體" w:hint="eastAsia"/>
          <w:color w:val="000000"/>
          <w:sz w:val="32"/>
          <w:szCs w:val="32"/>
        </w:rPr>
        <w:t>配發有充電電池及充電器，較以往無線電機使用一次即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拋棄式電池(如BA</w:t>
      </w:r>
      <w:smartTag w:uri="urn:schemas-microsoft-com:office:smarttags" w:element="chmetcnv">
        <w:smartTagPr>
          <w:attr w:name="UnitName" w:val="C"/>
          <w:attr w:name="SourceValue" w:val="3386"/>
          <w:attr w:name="HasSpace" w:val="False"/>
          <w:attr w:name="Negative" w:val="True"/>
          <w:attr w:name="NumberType" w:val="1"/>
          <w:attr w:name="TCSC" w:val="0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-3386C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電池)</w:t>
      </w:r>
      <w:r w:rsidR="001A0DC5" w:rsidRPr="007F2F52">
        <w:rPr>
          <w:rFonts w:ascii="標楷體" w:eastAsia="標楷體" w:hAnsi="標楷體" w:hint="eastAsia"/>
          <w:color w:val="000000"/>
          <w:sz w:val="32"/>
          <w:szCs w:val="32"/>
        </w:rPr>
        <w:t>更加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環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保，亦</w:t>
      </w:r>
      <w:r w:rsidR="001A0DC5" w:rsidRPr="007F2F52">
        <w:rPr>
          <w:rFonts w:ascii="標楷體" w:eastAsia="標楷體" w:hAnsi="標楷體" w:hint="eastAsia"/>
          <w:color w:val="000000"/>
          <w:sz w:val="32"/>
          <w:szCs w:val="32"/>
        </w:rPr>
        <w:t>可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降低單位</w:t>
      </w:r>
      <w:r w:rsidR="00E575A5" w:rsidRPr="007F2F52">
        <w:rPr>
          <w:rFonts w:ascii="標楷體" w:eastAsia="標楷體" w:hAnsi="標楷體" w:hint="eastAsia"/>
          <w:color w:val="000000"/>
          <w:sz w:val="32"/>
          <w:szCs w:val="32"/>
        </w:rPr>
        <w:t>攜行或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庫儲電池之不便，但對於戰情室、安全士官、崗哨這類需24小時執勤之處所，仍有電池</w:t>
      </w:r>
      <w:r w:rsidR="001A0DC5" w:rsidRPr="007F2F52">
        <w:rPr>
          <w:rFonts w:ascii="標楷體" w:eastAsia="標楷體" w:hAnsi="標楷體" w:hint="eastAsia"/>
          <w:color w:val="000000"/>
          <w:sz w:val="32"/>
          <w:szCs w:val="32"/>
        </w:rPr>
        <w:t>容電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量用罄</w:t>
      </w:r>
      <w:r w:rsidR="001A0DC5" w:rsidRPr="007F2F52">
        <w:rPr>
          <w:rFonts w:ascii="標楷體" w:eastAsia="標楷體" w:hAnsi="標楷體" w:hint="eastAsia"/>
          <w:color w:val="000000"/>
          <w:sz w:val="32"/>
          <w:szCs w:val="32"/>
        </w:rPr>
        <w:t>，而未更換之可能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(或是更換期間通信中斷)，</w:t>
      </w:r>
      <w:r w:rsidR="004C3342" w:rsidRPr="007F2F52">
        <w:rPr>
          <w:rFonts w:ascii="標楷體" w:eastAsia="標楷體" w:hAnsi="標楷體" w:hint="eastAsia"/>
          <w:color w:val="000000"/>
          <w:sz w:val="32"/>
          <w:szCs w:val="32"/>
        </w:rPr>
        <w:t>若能結合充電器及充電電池於一體，</w:t>
      </w:r>
      <w:r w:rsidR="006A5EFC" w:rsidRPr="007F2F52">
        <w:rPr>
          <w:rFonts w:ascii="標楷體" w:eastAsia="標楷體" w:hAnsi="標楷體" w:hint="eastAsia"/>
          <w:color w:val="000000"/>
          <w:sz w:val="32"/>
          <w:szCs w:val="32"/>
        </w:rPr>
        <w:t>除</w:t>
      </w:r>
      <w:r w:rsidR="004C3342" w:rsidRPr="007F2F52">
        <w:rPr>
          <w:rFonts w:ascii="標楷體" w:eastAsia="標楷體" w:hAnsi="標楷體" w:hint="eastAsia"/>
          <w:color w:val="000000"/>
          <w:sz w:val="32"/>
          <w:szCs w:val="32"/>
        </w:rPr>
        <w:t>體積大小不變，</w:t>
      </w:r>
      <w:r w:rsidR="001A0DC5" w:rsidRPr="007F2F52">
        <w:rPr>
          <w:rFonts w:ascii="標楷體" w:eastAsia="標楷體" w:hAnsi="標楷體" w:hint="eastAsia"/>
          <w:color w:val="000000"/>
          <w:sz w:val="32"/>
          <w:szCs w:val="32"/>
        </w:rPr>
        <w:t>更可降低攜行電池及</w:t>
      </w:r>
      <w:r w:rsidR="006A5EFC" w:rsidRPr="007F2F52">
        <w:rPr>
          <w:rFonts w:ascii="標楷體" w:eastAsia="標楷體" w:hAnsi="標楷體" w:hint="eastAsia"/>
          <w:color w:val="000000"/>
          <w:sz w:val="32"/>
          <w:szCs w:val="32"/>
        </w:rPr>
        <w:t>更換電池之不便。</w:t>
      </w:r>
    </w:p>
    <w:p w:rsidR="00E575A5" w:rsidRPr="007F2F52" w:rsidRDefault="00E575A5" w:rsidP="00E575A5">
      <w:pPr>
        <w:spacing w:line="520" w:lineRule="exact"/>
        <w:ind w:firstLineChars="177" w:firstLine="566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(五)</w:t>
      </w:r>
      <w:r w:rsidR="00F2204E" w:rsidRPr="007F2F52">
        <w:rPr>
          <w:rFonts w:ascii="標楷體" w:eastAsia="標楷體" w:hAnsi="標楷體" w:hint="eastAsia"/>
          <w:color w:val="000000"/>
          <w:sz w:val="32"/>
          <w:szCs w:val="32"/>
        </w:rPr>
        <w:t>重新測評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「蛇腹形彎管式」與「喉震式」麥克風之優劣：</w:t>
      </w:r>
    </w:p>
    <w:p w:rsidR="005806B0" w:rsidRPr="007F2F52" w:rsidRDefault="00E575A5" w:rsidP="00F2204E">
      <w:pPr>
        <w:spacing w:line="520" w:lineRule="exact"/>
        <w:ind w:leftChars="512" w:left="1229" w:firstLine="675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目前HITS-2000</w:t>
      </w:r>
      <w:r w:rsidRPr="007F2F52">
        <w:rPr>
          <w:rFonts w:ascii="標楷體" w:eastAsia="標楷體" w:hAnsi="標楷體" w:hint="eastAsia"/>
          <w:color w:val="000000"/>
          <w:sz w:val="32"/>
          <w:szCs w:val="32"/>
          <w:vertAlign w:val="subscript"/>
        </w:rPr>
        <w:t>IP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車內通話系統均配賦「蛇腹形彎管式」麥克風之通信頭盔，可方便使用者調整操作位置，而今年於台北「國防航太科技展」中</w:t>
      </w:r>
      <w:r w:rsidR="00F2204E"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亦有廠商展出「喉震式」</w:t>
      </w:r>
      <w:r w:rsidR="00F27F52" w:rsidRPr="007F2F52">
        <w:rPr>
          <w:rFonts w:ascii="標楷體" w:eastAsia="標楷體" w:hAnsi="標楷體" w:hint="eastAsia"/>
          <w:color w:val="000000"/>
          <w:sz w:val="32"/>
          <w:szCs w:val="32"/>
        </w:rPr>
        <w:t>麥克風之通信頭盔，建議可</w:t>
      </w:r>
      <w:r w:rsidR="00F2204E" w:rsidRPr="007F2F52">
        <w:rPr>
          <w:rFonts w:ascii="標楷體" w:eastAsia="標楷體" w:hAnsi="標楷體" w:hint="eastAsia"/>
          <w:color w:val="000000"/>
          <w:sz w:val="32"/>
          <w:szCs w:val="32"/>
        </w:rPr>
        <w:t>引進部分「喉震式」麥克風，</w:t>
      </w:r>
      <w:r w:rsidR="00F27F52" w:rsidRPr="007F2F52">
        <w:rPr>
          <w:rFonts w:ascii="標楷體" w:eastAsia="標楷體" w:hAnsi="標楷體" w:hint="eastAsia"/>
          <w:color w:val="000000"/>
          <w:sz w:val="32"/>
          <w:szCs w:val="32"/>
        </w:rPr>
        <w:t>藉進訓</w:t>
      </w:r>
      <w:r w:rsidR="00F2204E" w:rsidRPr="007F2F52">
        <w:rPr>
          <w:rFonts w:ascii="標楷體" w:eastAsia="標楷體" w:hAnsi="標楷體" w:hint="eastAsia"/>
          <w:color w:val="000000"/>
          <w:sz w:val="32"/>
          <w:szCs w:val="32"/>
        </w:rPr>
        <w:t>單位在</w:t>
      </w:r>
      <w:r w:rsidR="00F27F52" w:rsidRPr="007F2F52">
        <w:rPr>
          <w:rFonts w:ascii="標楷體" w:eastAsia="標楷體" w:hAnsi="標楷體" w:hint="eastAsia"/>
          <w:color w:val="000000"/>
          <w:sz w:val="32"/>
          <w:szCs w:val="32"/>
        </w:rPr>
        <w:t>測考中心</w:t>
      </w:r>
      <w:r w:rsidR="00F2204E" w:rsidRPr="007F2F52">
        <w:rPr>
          <w:rFonts w:ascii="標楷體" w:eastAsia="標楷體" w:hAnsi="標楷體" w:hint="eastAsia"/>
          <w:color w:val="000000"/>
          <w:sz w:val="32"/>
          <w:szCs w:val="32"/>
        </w:rPr>
        <w:t>實施測評</w:t>
      </w:r>
      <w:r w:rsidR="00233823" w:rsidRPr="007F2F52">
        <w:rPr>
          <w:rFonts w:ascii="標楷體" w:eastAsia="標楷體" w:hAnsi="標楷體" w:hint="eastAsia"/>
          <w:color w:val="000000"/>
          <w:sz w:val="32"/>
          <w:szCs w:val="32"/>
        </w:rPr>
        <w:t>，蒐</w:t>
      </w:r>
      <w:r w:rsidR="00F27F52" w:rsidRPr="007F2F52">
        <w:rPr>
          <w:rFonts w:ascii="標楷體" w:eastAsia="標楷體" w:hAnsi="標楷體" w:hint="eastAsia"/>
          <w:color w:val="000000"/>
          <w:sz w:val="32"/>
          <w:szCs w:val="32"/>
        </w:rPr>
        <w:t>集</w:t>
      </w:r>
      <w:r w:rsidR="00F2204E" w:rsidRPr="007F2F52">
        <w:rPr>
          <w:rFonts w:ascii="標楷體" w:eastAsia="標楷體" w:hAnsi="標楷體" w:hint="eastAsia"/>
          <w:color w:val="000000"/>
          <w:sz w:val="32"/>
          <w:szCs w:val="32"/>
        </w:rPr>
        <w:t>單位官兵之使用意見回饋，了解上述兩項裝備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優缺點，</w:t>
      </w:r>
      <w:r w:rsidR="00F2204E" w:rsidRPr="007F2F52">
        <w:rPr>
          <w:rFonts w:ascii="標楷體" w:eastAsia="標楷體" w:hAnsi="標楷體" w:hint="eastAsia"/>
          <w:color w:val="000000"/>
          <w:sz w:val="32"/>
          <w:szCs w:val="32"/>
        </w:rPr>
        <w:t>可做為爾後研改或換裝</w:t>
      </w:r>
      <w:r w:rsidR="00B57732" w:rsidRPr="007F2F52">
        <w:rPr>
          <w:rFonts w:ascii="標楷體" w:eastAsia="標楷體" w:hAnsi="標楷體" w:hint="eastAsia"/>
          <w:color w:val="000000"/>
          <w:sz w:val="32"/>
          <w:szCs w:val="32"/>
        </w:rPr>
        <w:t>之參考。</w:t>
      </w:r>
    </w:p>
    <w:p w:rsidR="006458FD" w:rsidRPr="007F2F52" w:rsidRDefault="00B57732" w:rsidP="009F1C56">
      <w:pPr>
        <w:spacing w:line="520" w:lineRule="exact"/>
        <w:rPr>
          <w:rFonts w:ascii="標楷體" w:eastAsia="標楷體" w:hAnsi="標楷體" w:hint="eastAsia"/>
          <w:b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陸、</w:t>
      </w:r>
      <w:r w:rsidR="009F1C56" w:rsidRPr="007F2F52">
        <w:rPr>
          <w:rFonts w:ascii="標楷體" w:eastAsia="標楷體" w:hAnsi="標楷體" w:hint="eastAsia"/>
          <w:b/>
          <w:color w:val="000000"/>
          <w:sz w:val="32"/>
          <w:szCs w:val="32"/>
        </w:rPr>
        <w:t>結論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：</w:t>
      </w:r>
    </w:p>
    <w:p w:rsidR="00C509DA" w:rsidRPr="007F2F52" w:rsidRDefault="00C718F9" w:rsidP="001B69BA">
      <w:pPr>
        <w:spacing w:line="520" w:lineRule="exact"/>
        <w:ind w:firstLineChars="210" w:firstLine="672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作戰除了要求勤訓苦練以外，最重要是靠指揮，而指揮又要靠「通信」，本軍</w:t>
      </w:r>
      <w:r w:rsidR="001B69BA" w:rsidRPr="007F2F52">
        <w:rPr>
          <w:rFonts w:ascii="標楷體" w:eastAsia="標楷體" w:hAnsi="標楷體" w:hint="eastAsia"/>
          <w:color w:val="000000"/>
          <w:sz w:val="32"/>
          <w:szCs w:val="32"/>
        </w:rPr>
        <w:t>近年陸續換裝之</w:t>
      </w:r>
      <w:r w:rsidR="009F1C56" w:rsidRPr="007F2F52">
        <w:rPr>
          <w:rFonts w:ascii="標楷體" w:eastAsia="標楷體" w:hAnsi="標楷體" w:hint="eastAsia"/>
          <w:color w:val="000000"/>
          <w:sz w:val="32"/>
          <w:szCs w:val="32"/>
        </w:rPr>
        <w:t>HR-93手持式無線電機、37</w:t>
      </w:r>
      <w:r w:rsidR="001B69BA" w:rsidRPr="007F2F52">
        <w:rPr>
          <w:rFonts w:ascii="標楷體" w:eastAsia="標楷體" w:hAnsi="標楷體" w:hint="eastAsia"/>
          <w:color w:val="000000"/>
          <w:sz w:val="32"/>
          <w:szCs w:val="32"/>
        </w:rPr>
        <w:t>系列跳頻無線電機及</w:t>
      </w:r>
      <w:r w:rsidR="009F1C56" w:rsidRPr="007F2F52">
        <w:rPr>
          <w:rFonts w:ascii="標楷體" w:eastAsia="標楷體" w:hAnsi="標楷體" w:hint="eastAsia"/>
          <w:color w:val="000000"/>
          <w:sz w:val="32"/>
          <w:szCs w:val="32"/>
        </w:rPr>
        <w:t>HITS-2000</w:t>
      </w:r>
      <w:r w:rsidR="009F1C56" w:rsidRPr="007F2F52">
        <w:rPr>
          <w:rFonts w:ascii="標楷體" w:eastAsia="標楷體" w:hAnsi="標楷體" w:hint="eastAsia"/>
          <w:color w:val="000000"/>
          <w:sz w:val="32"/>
          <w:szCs w:val="32"/>
          <w:vertAlign w:val="subscript"/>
        </w:rPr>
        <w:t>IP</w:t>
      </w:r>
      <w:r w:rsidR="009F1C56" w:rsidRPr="007F2F52">
        <w:rPr>
          <w:rFonts w:ascii="標楷體" w:eastAsia="標楷體" w:hAnsi="標楷體" w:hint="eastAsia"/>
          <w:color w:val="000000"/>
          <w:sz w:val="32"/>
          <w:szCs w:val="32"/>
        </w:rPr>
        <w:t>車內通話系統</w:t>
      </w:r>
      <w:r w:rsidR="001B69BA" w:rsidRPr="007F2F52">
        <w:rPr>
          <w:rFonts w:ascii="標楷體" w:eastAsia="標楷體" w:hAnsi="標楷體" w:hint="eastAsia"/>
          <w:color w:val="000000"/>
          <w:sz w:val="32"/>
          <w:szCs w:val="32"/>
        </w:rPr>
        <w:t>均</w:t>
      </w:r>
      <w:r w:rsidR="00B64C4F" w:rsidRPr="007F2F52">
        <w:rPr>
          <w:rFonts w:ascii="標楷體" w:eastAsia="標楷體" w:hAnsi="標楷體" w:hint="eastAsia"/>
          <w:color w:val="000000"/>
          <w:sz w:val="32"/>
          <w:szCs w:val="32"/>
        </w:rPr>
        <w:t>大幅</w:t>
      </w:r>
      <w:r w:rsidR="004A5B28" w:rsidRPr="007F2F52">
        <w:rPr>
          <w:rFonts w:ascii="標楷體" w:eastAsia="標楷體" w:hAnsi="標楷體" w:hint="eastAsia"/>
          <w:color w:val="000000"/>
          <w:sz w:val="32"/>
          <w:szCs w:val="32"/>
        </w:rPr>
        <w:t>增加</w:t>
      </w:r>
      <w:r w:rsidR="00B64C4F" w:rsidRPr="007F2F52">
        <w:rPr>
          <w:rFonts w:ascii="標楷體" w:eastAsia="標楷體" w:hAnsi="標楷體" w:hint="eastAsia"/>
          <w:color w:val="000000"/>
          <w:sz w:val="32"/>
          <w:szCs w:val="32"/>
        </w:rPr>
        <w:t>了機步營遂行各項任務時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指揮、聯絡</w:t>
      </w:r>
      <w:r w:rsidR="00F425CC" w:rsidRPr="007F2F52">
        <w:rPr>
          <w:rFonts w:ascii="標楷體" w:eastAsia="標楷體" w:hAnsi="標楷體" w:hint="eastAsia"/>
          <w:color w:val="000000"/>
          <w:sz w:val="32"/>
          <w:szCs w:val="32"/>
        </w:rPr>
        <w:t>的可靠性，</w:t>
      </w:r>
      <w:r w:rsidR="00C509DA" w:rsidRPr="007F2F52">
        <w:rPr>
          <w:rFonts w:ascii="標楷體" w:eastAsia="標楷體" w:hAnsi="標楷體" w:hint="eastAsia"/>
          <w:color w:val="000000"/>
          <w:sz w:val="32"/>
          <w:szCs w:val="32"/>
        </w:rPr>
        <w:t>任何裝備操作訓練必定都是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遵循</w:t>
      </w:r>
      <w:r w:rsidR="00C509DA" w:rsidRPr="007F2F52">
        <w:rPr>
          <w:rFonts w:ascii="標楷體" w:eastAsia="標楷體" w:hAnsi="標楷體" w:hint="eastAsia"/>
          <w:color w:val="000000"/>
          <w:sz w:val="32"/>
          <w:szCs w:val="32"/>
        </w:rPr>
        <w:t>操作手冊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要求標準，</w:t>
      </w:r>
      <w:r w:rsidR="00C509DA" w:rsidRPr="007F2F52">
        <w:rPr>
          <w:rFonts w:ascii="標楷體" w:eastAsia="標楷體" w:hAnsi="標楷體" w:hint="eastAsia"/>
          <w:color w:val="000000"/>
          <w:sz w:val="32"/>
          <w:szCs w:val="32"/>
        </w:rPr>
        <w:t>將</w:t>
      </w:r>
      <w:r w:rsidR="00970BF3" w:rsidRPr="007F2F52">
        <w:rPr>
          <w:rFonts w:ascii="標楷體" w:eastAsia="標楷體" w:hAnsi="標楷體" w:hint="eastAsia"/>
          <w:color w:val="000000"/>
          <w:sz w:val="32"/>
          <w:szCs w:val="32"/>
        </w:rPr>
        <w:t>人員</w:t>
      </w:r>
      <w:r w:rsidR="00C509DA" w:rsidRPr="007F2F52">
        <w:rPr>
          <w:rFonts w:ascii="標楷體" w:eastAsia="標楷體" w:hAnsi="標楷體" w:hint="eastAsia"/>
          <w:color w:val="000000"/>
          <w:sz w:val="32"/>
          <w:szCs w:val="32"/>
        </w:rPr>
        <w:t>由生手、半熟手</w:t>
      </w:r>
      <w:r w:rsidR="00970BF3" w:rsidRPr="007F2F52">
        <w:rPr>
          <w:rFonts w:ascii="標楷體" w:eastAsia="標楷體" w:hAnsi="標楷體" w:hint="eastAsia"/>
          <w:color w:val="000000"/>
          <w:sz w:val="32"/>
          <w:szCs w:val="32"/>
        </w:rPr>
        <w:t>訓練至</w:t>
      </w:r>
      <w:r w:rsidR="00C509DA" w:rsidRPr="007F2F52">
        <w:rPr>
          <w:rFonts w:ascii="標楷體" w:eastAsia="標楷體" w:hAnsi="標楷體" w:hint="eastAsia"/>
          <w:color w:val="000000"/>
          <w:sz w:val="32"/>
          <w:szCs w:val="32"/>
        </w:rPr>
        <w:t>熟手，</w:t>
      </w:r>
      <w:r w:rsidR="00970BF3" w:rsidRPr="007F2F52">
        <w:rPr>
          <w:rFonts w:ascii="標楷體" w:eastAsia="標楷體" w:hAnsi="標楷體" w:hint="eastAsia"/>
          <w:color w:val="000000"/>
          <w:sz w:val="32"/>
          <w:szCs w:val="32"/>
        </w:rPr>
        <w:t>並藉由駐</w:t>
      </w:r>
      <w:r w:rsidR="006D0CE3" w:rsidRPr="007F2F52">
        <w:rPr>
          <w:rFonts w:ascii="標楷體" w:eastAsia="標楷體" w:hAnsi="標楷體" w:hint="eastAsia"/>
          <w:color w:val="000000"/>
          <w:sz w:val="32"/>
          <w:szCs w:val="32"/>
        </w:rPr>
        <w:t>地成效驗收</w:t>
      </w:r>
      <w:r w:rsidR="00970BF3" w:rsidRPr="007F2F52">
        <w:rPr>
          <w:rFonts w:ascii="標楷體" w:eastAsia="標楷體" w:hAnsi="標楷體" w:hint="eastAsia"/>
          <w:color w:val="000000"/>
          <w:sz w:val="32"/>
          <w:szCs w:val="32"/>
        </w:rPr>
        <w:t>維持其操作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要領的</w:t>
      </w:r>
      <w:r w:rsidR="00970BF3" w:rsidRPr="007F2F52">
        <w:rPr>
          <w:rFonts w:ascii="標楷體" w:eastAsia="標楷體" w:hAnsi="標楷體" w:hint="eastAsia"/>
          <w:color w:val="000000"/>
          <w:sz w:val="32"/>
          <w:szCs w:val="32"/>
        </w:rPr>
        <w:t>熟練度，再藉由週期性之基地測考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970BF3" w:rsidRPr="007F2F52">
        <w:rPr>
          <w:rFonts w:ascii="標楷體" w:eastAsia="標楷體" w:hAnsi="標楷體" w:hint="eastAsia"/>
          <w:color w:val="000000"/>
          <w:sz w:val="32"/>
          <w:szCs w:val="32"/>
        </w:rPr>
        <w:t>評量單位訓練成效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；要嫻熟操作要領與作戰實務雙重標準，除操作手冊外，更</w:t>
      </w:r>
      <w:r w:rsidR="00970BF3" w:rsidRPr="007F2F52">
        <w:rPr>
          <w:rFonts w:ascii="標楷體" w:eastAsia="標楷體" w:hAnsi="標楷體" w:hint="eastAsia"/>
          <w:color w:val="000000"/>
          <w:sz w:val="32"/>
          <w:szCs w:val="32"/>
        </w:rPr>
        <w:t>應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努力達到基地</w:t>
      </w:r>
      <w:r w:rsidR="00970BF3" w:rsidRPr="007F2F52">
        <w:rPr>
          <w:rFonts w:ascii="標楷體" w:eastAsia="標楷體" w:hAnsi="標楷體" w:hint="eastAsia"/>
          <w:color w:val="000000"/>
          <w:sz w:val="32"/>
          <w:szCs w:val="32"/>
        </w:rPr>
        <w:t>測考設計的要求標準</w:t>
      </w:r>
      <w:r w:rsidR="0079135D" w:rsidRPr="007F2F52">
        <w:rPr>
          <w:rFonts w:ascii="標楷體" w:eastAsia="標楷體" w:hAnsi="標楷體" w:hint="eastAsia"/>
          <w:color w:val="000000"/>
          <w:sz w:val="32"/>
          <w:szCs w:val="32"/>
        </w:rPr>
        <w:t>表、評分表</w:t>
      </w:r>
      <w:r w:rsidR="00970BF3" w:rsidRPr="007F2F52">
        <w:rPr>
          <w:rFonts w:ascii="標楷體" w:eastAsia="標楷體" w:hAnsi="標楷體" w:hint="eastAsia"/>
          <w:color w:val="000000"/>
          <w:sz w:val="32"/>
          <w:szCs w:val="32"/>
        </w:rPr>
        <w:t>及蒐整裝備使用問題所頒發的技術通報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，均</w:t>
      </w:r>
      <w:r w:rsidR="00970BF3" w:rsidRPr="007F2F52">
        <w:rPr>
          <w:rFonts w:ascii="標楷體" w:eastAsia="標楷體" w:hAnsi="標楷體" w:hint="eastAsia"/>
          <w:color w:val="000000"/>
          <w:sz w:val="32"/>
          <w:szCs w:val="32"/>
        </w:rPr>
        <w:t>為單位訓練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時</w:t>
      </w:r>
      <w:r w:rsidR="00970BF3" w:rsidRPr="007F2F52">
        <w:rPr>
          <w:rFonts w:ascii="標楷體" w:eastAsia="標楷體" w:hAnsi="標楷體" w:hint="eastAsia"/>
          <w:color w:val="000000"/>
          <w:sz w:val="32"/>
          <w:szCs w:val="32"/>
        </w:rPr>
        <w:t>之重要依據，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可藉這些規範</w:t>
      </w:r>
      <w:r w:rsidR="00C22DE3" w:rsidRPr="007F2F52">
        <w:rPr>
          <w:rFonts w:ascii="標楷體" w:eastAsia="標楷體" w:hAnsi="標楷體" w:hint="eastAsia"/>
          <w:color w:val="000000"/>
          <w:sz w:val="32"/>
          <w:szCs w:val="32"/>
        </w:rPr>
        <w:t>養成正確的操作步驟、</w:t>
      </w:r>
      <w:r w:rsidR="00F63582" w:rsidRPr="007F2F52">
        <w:rPr>
          <w:rFonts w:ascii="標楷體" w:eastAsia="標楷體" w:hAnsi="標楷體" w:hint="eastAsia"/>
          <w:color w:val="000000"/>
          <w:sz w:val="32"/>
          <w:szCs w:val="32"/>
        </w:rPr>
        <w:t>程序與要領，確實</w:t>
      </w:r>
      <w:r w:rsidR="00F2204E" w:rsidRPr="007F2F52">
        <w:rPr>
          <w:rFonts w:ascii="標楷體" w:eastAsia="標楷體" w:hAnsi="標楷體" w:hint="eastAsia"/>
          <w:color w:val="000000"/>
          <w:sz w:val="32"/>
          <w:szCs w:val="32"/>
        </w:rPr>
        <w:t>發揮裝備效能，使通資裝備成為戰力成長與運用的「倍</w:t>
      </w:r>
      <w:r w:rsidR="00CB6189" w:rsidRPr="007F2F52">
        <w:rPr>
          <w:rFonts w:ascii="標楷體" w:eastAsia="標楷體" w:hAnsi="標楷體" w:hint="eastAsia"/>
          <w:color w:val="000000"/>
          <w:sz w:val="32"/>
          <w:szCs w:val="32"/>
        </w:rPr>
        <w:t>增器</w:t>
      </w:r>
      <w:r w:rsidR="00F2204E" w:rsidRPr="007F2F52">
        <w:rPr>
          <w:rFonts w:ascii="標楷體" w:eastAsia="標楷體" w:hAnsi="標楷體" w:hint="eastAsia"/>
          <w:color w:val="000000"/>
          <w:sz w:val="32"/>
          <w:szCs w:val="32"/>
        </w:rPr>
        <w:t>」</w:t>
      </w:r>
      <w:r w:rsidR="00CB6189" w:rsidRPr="007F2F52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F2204E" w:rsidRPr="007F2F52" w:rsidRDefault="00F2204E" w:rsidP="00B67C22">
      <w:pPr>
        <w:spacing w:line="520" w:lineRule="exact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F2204E" w:rsidRPr="007F2F52" w:rsidRDefault="00F2204E" w:rsidP="00B67C22">
      <w:pPr>
        <w:spacing w:line="520" w:lineRule="exact"/>
        <w:rPr>
          <w:rFonts w:ascii="標楷體" w:eastAsia="標楷體" w:hAnsi="標楷體" w:hint="eastAsia"/>
          <w:color w:val="000000"/>
          <w:sz w:val="32"/>
          <w:szCs w:val="32"/>
        </w:rPr>
      </w:pPr>
    </w:p>
    <w:p w:rsidR="00C041EA" w:rsidRPr="007F2F52" w:rsidRDefault="00C041EA" w:rsidP="00B67C22">
      <w:pPr>
        <w:spacing w:line="520" w:lineRule="exact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參考資料：</w:t>
      </w:r>
    </w:p>
    <w:p w:rsidR="006F4D3F" w:rsidRPr="007F2F52" w:rsidRDefault="00C041EA" w:rsidP="006F4D3F">
      <w:pPr>
        <w:spacing w:line="520" w:lineRule="exact"/>
        <w:ind w:left="643" w:hangingChars="201" w:hanging="643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lastRenderedPageBreak/>
        <w:t>一、</w:t>
      </w:r>
      <w:r w:rsidR="006F4D3F" w:rsidRPr="007F2F52">
        <w:rPr>
          <w:rFonts w:ascii="標楷體" w:eastAsia="標楷體" w:hAnsi="標楷體" w:hint="eastAsia"/>
          <w:color w:val="000000"/>
          <w:sz w:val="32"/>
          <w:szCs w:val="32"/>
        </w:rPr>
        <w:t>陸軍機械化步兵營作戰教範(第三版，國防部陸軍司令部印頒，</w:t>
      </w:r>
      <w:smartTag w:uri="urn:schemas-microsoft-com:office:smarttags" w:element="chsdate">
        <w:smartTagPr>
          <w:attr w:name="Year" w:val="2012"/>
          <w:attr w:name="Month" w:val="10"/>
          <w:attr w:name="Day" w:val="19"/>
          <w:attr w:name="IsLunarDate" w:val="False"/>
          <w:attr w:name="IsROCDate" w:val="True"/>
        </w:smartTagPr>
        <w:r w:rsidR="006F4D3F"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中華民國101年10月19日</w:t>
        </w:r>
      </w:smartTag>
      <w:r w:rsidR="006F4D3F" w:rsidRPr="007F2F52">
        <w:rPr>
          <w:rFonts w:ascii="標楷體" w:eastAsia="標楷體" w:hAnsi="標楷體" w:hint="eastAsia"/>
          <w:color w:val="000000"/>
          <w:sz w:val="32"/>
          <w:szCs w:val="32"/>
        </w:rPr>
        <w:t>)。</w:t>
      </w:r>
    </w:p>
    <w:p w:rsidR="006F4D3F" w:rsidRPr="007F2F52" w:rsidRDefault="006F4D3F" w:rsidP="006F4D3F">
      <w:pPr>
        <w:spacing w:line="520" w:lineRule="exact"/>
        <w:ind w:left="643" w:hangingChars="201" w:hanging="643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二、</w:t>
      </w:r>
      <w:r w:rsidR="004D33DA" w:rsidRPr="007F2F52">
        <w:rPr>
          <w:rFonts w:ascii="標楷體" w:eastAsia="標楷體" w:hAnsi="標楷體" w:hint="eastAsia"/>
          <w:color w:val="000000"/>
          <w:sz w:val="32"/>
          <w:szCs w:val="32"/>
        </w:rPr>
        <w:t>機動無線電電話終端機(MRT)操作手冊(國防部陸軍司令部頒行，</w:t>
      </w:r>
      <w:smartTag w:uri="urn:schemas-microsoft-com:office:smarttags" w:element="chsdate">
        <w:smartTagPr>
          <w:attr w:name="Year" w:val="2006"/>
          <w:attr w:name="Month" w:val="10"/>
          <w:attr w:name="Day" w:val="17"/>
          <w:attr w:name="IsLunarDate" w:val="False"/>
          <w:attr w:name="IsROCDate" w:val="True"/>
        </w:smartTagPr>
        <w:r w:rsidR="004D33DA"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中華民國95年10月17日</w:t>
        </w:r>
      </w:smartTag>
      <w:r w:rsidR="004D33DA" w:rsidRPr="007F2F52">
        <w:rPr>
          <w:rFonts w:ascii="標楷體" w:eastAsia="標楷體" w:hAnsi="標楷體" w:hint="eastAsia"/>
          <w:color w:val="000000"/>
          <w:sz w:val="32"/>
          <w:szCs w:val="32"/>
        </w:rPr>
        <w:t>)</w:t>
      </w:r>
    </w:p>
    <w:p w:rsidR="006F4D3F" w:rsidRPr="007F2F52" w:rsidRDefault="006F4D3F" w:rsidP="006F4D3F">
      <w:pPr>
        <w:spacing w:line="520" w:lineRule="exact"/>
        <w:ind w:left="643" w:hangingChars="201" w:hanging="643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三、技術公報</w:t>
      </w:r>
      <w:smartTag w:uri="urn:schemas-microsoft-com:office:smarttags" w:element="chsdate">
        <w:smartTagPr>
          <w:attr w:name="Year" w:val="102"/>
          <w:attr w:name="Month" w:val="11"/>
          <w:attr w:name="Day" w:val="1"/>
          <w:attr w:name="IsLunarDate" w:val="False"/>
          <w:attr w:name="IsROCDate" w:val="False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102-11-001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(HITS-2000</w:t>
      </w:r>
      <w:r w:rsidR="002A40FE" w:rsidRPr="007F2F52">
        <w:rPr>
          <w:rFonts w:ascii="標楷體" w:eastAsia="標楷體" w:hAnsi="標楷體" w:hint="eastAsia"/>
          <w:color w:val="000000"/>
          <w:sz w:val="32"/>
          <w:szCs w:val="32"/>
          <w:vertAlign w:val="subscript"/>
        </w:rPr>
        <w:t>IP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車內通話系統使用應注意事項，</w:t>
      </w:r>
      <w:smartTag w:uri="urn:schemas-microsoft-com:office:smarttags" w:element="chsdate">
        <w:smartTagPr>
          <w:attr w:name="Year" w:val="2013"/>
          <w:attr w:name="Month" w:val="3"/>
          <w:attr w:name="Day" w:val="27"/>
          <w:attr w:name="IsLunarDate" w:val="False"/>
          <w:attr w:name="IsROCDate" w:val="True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中華民國102年3月27日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)。</w:t>
      </w:r>
    </w:p>
    <w:p w:rsidR="006F4D3F" w:rsidRPr="007F2F52" w:rsidRDefault="006F4D3F" w:rsidP="006F4D3F">
      <w:pPr>
        <w:spacing w:line="520" w:lineRule="exact"/>
        <w:ind w:left="643" w:hangingChars="201" w:hanging="643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四、「戰砲甲車新式車內通話系統案」第9次專案管理會議宣導事項，自通資處網站下載，</w:t>
      </w:r>
      <w:smartTag w:uri="urn:schemas-microsoft-com:office:smarttags" w:element="chsdate">
        <w:smartTagPr>
          <w:attr w:name="Year" w:val="2013"/>
          <w:attr w:name="Month" w:val="10"/>
          <w:attr w:name="Day" w:val="13"/>
          <w:attr w:name="IsLunarDate" w:val="False"/>
          <w:attr w:name="IsROCDate" w:val="True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中華民國102年10月13日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)。</w:t>
      </w:r>
    </w:p>
    <w:p w:rsidR="006F4D3F" w:rsidRPr="007F2F52" w:rsidRDefault="008C6AA6" w:rsidP="008C6AA6">
      <w:pPr>
        <w:spacing w:line="520" w:lineRule="exact"/>
        <w:ind w:left="643" w:hangingChars="201" w:hanging="643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五、</w:t>
      </w:r>
      <w:r w:rsidR="006F4D3F" w:rsidRPr="007F2F52">
        <w:rPr>
          <w:rFonts w:ascii="標楷體" w:eastAsia="標楷體" w:hAnsi="標楷體" w:hint="eastAsia"/>
          <w:color w:val="000000"/>
          <w:sz w:val="32"/>
          <w:szCs w:val="32"/>
        </w:rPr>
        <w:t>技術公報</w:t>
      </w:r>
      <w:smartTag w:uri="urn:schemas-microsoft-com:office:smarttags" w:element="chsdate">
        <w:smartTagPr>
          <w:attr w:name="Year" w:val="1999"/>
          <w:attr w:name="Month" w:val="11"/>
          <w:attr w:name="Day" w:val="1"/>
          <w:attr w:name="IsLunarDate" w:val="False"/>
          <w:attr w:name="IsROCDate" w:val="False"/>
        </w:smartTagPr>
        <w:r w:rsidR="006F4D3F"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99-11-001</w:t>
        </w:r>
      </w:smartTag>
      <w:r w:rsidR="006F4D3F" w:rsidRPr="007F2F52">
        <w:rPr>
          <w:rFonts w:ascii="標楷體" w:eastAsia="標楷體" w:hAnsi="標楷體" w:hint="eastAsia"/>
          <w:color w:val="000000"/>
          <w:sz w:val="32"/>
          <w:szCs w:val="32"/>
        </w:rPr>
        <w:t>(HR-93手持式無線電機鋰電池組鑑定應注意事項，</w:t>
      </w:r>
      <w:smartTag w:uri="urn:schemas-microsoft-com:office:smarttags" w:element="chsdate">
        <w:smartTagPr>
          <w:attr w:name="Year" w:val="2010"/>
          <w:attr w:name="Month" w:val="4"/>
          <w:attr w:name="Day" w:val="2"/>
          <w:attr w:name="IsLunarDate" w:val="False"/>
          <w:attr w:name="IsROCDate" w:val="True"/>
        </w:smartTagPr>
        <w:r w:rsidR="006F4D3F"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中華民國99年4月2日</w:t>
        </w:r>
      </w:smartTag>
      <w:r w:rsidR="006F4D3F" w:rsidRPr="007F2F52">
        <w:rPr>
          <w:rFonts w:ascii="標楷體" w:eastAsia="標楷體" w:hAnsi="標楷體" w:hint="eastAsia"/>
          <w:color w:val="000000"/>
          <w:sz w:val="32"/>
          <w:szCs w:val="32"/>
        </w:rPr>
        <w:t>)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6F4D3F" w:rsidRPr="007F2F52" w:rsidRDefault="008C6AA6" w:rsidP="008C6AA6">
      <w:pPr>
        <w:spacing w:line="520" w:lineRule="exact"/>
        <w:ind w:left="643" w:hangingChars="201" w:hanging="643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六、技術公報</w:t>
      </w:r>
      <w:smartTag w:uri="urn:schemas-microsoft-com:office:smarttags" w:element="chmetcnv">
        <w:smartTagPr>
          <w:attr w:name="UnitName" w:val="C"/>
          <w:attr w:name="SourceValue" w:val="37"/>
          <w:attr w:name="HasSpace" w:val="False"/>
          <w:attr w:name="Negative" w:val="False"/>
          <w:attr w:name="NumberType" w:val="1"/>
          <w:attr w:name="TCSC" w:val="0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37C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-100Q4-002(37系列跳頻無線電機使用及保養應注意事項，</w:t>
      </w:r>
      <w:smartTag w:uri="urn:schemas-microsoft-com:office:smarttags" w:element="chsdate">
        <w:smartTagPr>
          <w:attr w:name="Year" w:val="2011"/>
          <w:attr w:name="Month" w:val="12"/>
          <w:attr w:name="Day" w:val="26"/>
          <w:attr w:name="IsLunarDate" w:val="False"/>
          <w:attr w:name="IsROCDate" w:val="True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中華民國100年12月26日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)。</w:t>
      </w:r>
    </w:p>
    <w:p w:rsidR="008C6AA6" w:rsidRPr="007F2F52" w:rsidRDefault="008C6AA6" w:rsidP="008C6AA6">
      <w:pPr>
        <w:spacing w:line="520" w:lineRule="exact"/>
        <w:ind w:left="643" w:hangingChars="201" w:hanging="643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七、技術公報</w:t>
      </w:r>
      <w:smartTag w:uri="urn:schemas-microsoft-com:office:smarttags" w:element="chmetcnv">
        <w:smartTagPr>
          <w:attr w:name="UnitName" w:val="C"/>
          <w:attr w:name="SourceValue" w:val="37"/>
          <w:attr w:name="HasSpace" w:val="False"/>
          <w:attr w:name="Negative" w:val="False"/>
          <w:attr w:name="NumberType" w:val="1"/>
          <w:attr w:name="TCSC" w:val="0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37C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-101Q2-00537系列跳頻無線電機使用及保養應注意事項，</w:t>
      </w:r>
      <w:smartTag w:uri="urn:schemas-microsoft-com:office:smarttags" w:element="chsdate">
        <w:smartTagPr>
          <w:attr w:name="Year" w:val="2012"/>
          <w:attr w:name="Month" w:val="6"/>
          <w:attr w:name="Day" w:val="26"/>
          <w:attr w:name="IsLunarDate" w:val="False"/>
          <w:attr w:name="IsROCDate" w:val="True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中華民國101年6月26日</w:t>
        </w:r>
      </w:smartTag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。</w:t>
      </w:r>
      <w:r w:rsidRPr="007F2F52">
        <w:rPr>
          <w:rFonts w:ascii="標楷體" w:eastAsia="標楷體" w:hAnsi="標楷體"/>
          <w:color w:val="000000"/>
          <w:sz w:val="32"/>
          <w:szCs w:val="32"/>
        </w:rPr>
        <w:tab/>
      </w:r>
    </w:p>
    <w:p w:rsidR="001B04C5" w:rsidRPr="007F2F52" w:rsidRDefault="00EA0F3B" w:rsidP="001B04C5">
      <w:pPr>
        <w:spacing w:line="520" w:lineRule="exact"/>
        <w:ind w:left="643" w:hangingChars="201" w:hanging="643"/>
        <w:rPr>
          <w:rFonts w:ascii="標楷體" w:eastAsia="標楷體" w:hAnsi="標楷體" w:hint="eastAsia"/>
          <w:color w:val="000000"/>
          <w:sz w:val="32"/>
          <w:szCs w:val="32"/>
        </w:rPr>
      </w:pP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八</w:t>
      </w:r>
      <w:r w:rsidR="001B04C5" w:rsidRPr="007F2F52"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="002252C6" w:rsidRPr="007F2F52">
        <w:rPr>
          <w:rFonts w:ascii="標楷體" w:eastAsia="標楷體" w:hAnsi="標楷體" w:hint="eastAsia"/>
          <w:color w:val="000000"/>
          <w:sz w:val="32"/>
          <w:szCs w:val="32"/>
        </w:rPr>
        <w:t>班</w:t>
      </w:r>
      <w:r w:rsidR="00F2204E" w:rsidRPr="007F2F52"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="002252C6" w:rsidRPr="007F2F52">
        <w:rPr>
          <w:rFonts w:ascii="標楷體" w:eastAsia="標楷體" w:hAnsi="標楷體" w:hint="eastAsia"/>
          <w:color w:val="000000"/>
          <w:sz w:val="32"/>
          <w:szCs w:val="32"/>
        </w:rPr>
        <w:t>排手持式無線電機(</w:t>
      </w:r>
      <w:r w:rsidR="001B04C5" w:rsidRPr="007F2F52">
        <w:rPr>
          <w:rFonts w:ascii="標楷體" w:eastAsia="標楷體" w:hAnsi="標楷體" w:hint="eastAsia"/>
          <w:color w:val="000000"/>
          <w:sz w:val="32"/>
          <w:szCs w:val="32"/>
        </w:rPr>
        <w:t>HR-93</w:t>
      </w:r>
      <w:r w:rsidR="002252C6" w:rsidRPr="007F2F52">
        <w:rPr>
          <w:rFonts w:ascii="標楷體" w:eastAsia="標楷體" w:hAnsi="標楷體" w:hint="eastAsia"/>
          <w:color w:val="000000"/>
          <w:sz w:val="32"/>
          <w:szCs w:val="32"/>
        </w:rPr>
        <w:t>) 操作手冊(</w:t>
      </w:r>
      <w:r w:rsidRPr="007F2F52">
        <w:rPr>
          <w:rFonts w:ascii="標楷體" w:eastAsia="標楷體" w:hAnsi="標楷體" w:hint="eastAsia"/>
          <w:color w:val="000000"/>
          <w:sz w:val="32"/>
          <w:szCs w:val="32"/>
        </w:rPr>
        <w:t>國防部陸軍司令部頒行，</w:t>
      </w:r>
      <w:smartTag w:uri="urn:schemas-microsoft-com:office:smarttags" w:element="chsdate">
        <w:smartTagPr>
          <w:attr w:name="Year" w:val="2012"/>
          <w:attr w:name="Month" w:val="10"/>
          <w:attr w:name="Day" w:val="11"/>
          <w:attr w:name="IsLunarDate" w:val="False"/>
          <w:attr w:name="IsROCDate" w:val="True"/>
        </w:smartTagPr>
        <w:r w:rsidRPr="007F2F52">
          <w:rPr>
            <w:rFonts w:ascii="標楷體" w:eastAsia="標楷體" w:hAnsi="標楷體" w:hint="eastAsia"/>
            <w:color w:val="000000"/>
            <w:sz w:val="32"/>
            <w:szCs w:val="32"/>
          </w:rPr>
          <w:t>中華民國101年10月11日</w:t>
        </w:r>
      </w:smartTag>
      <w:r w:rsidR="002252C6" w:rsidRPr="007F2F52">
        <w:rPr>
          <w:rFonts w:ascii="標楷體" w:eastAsia="標楷體" w:hAnsi="標楷體" w:hint="eastAsia"/>
          <w:color w:val="000000"/>
          <w:sz w:val="32"/>
          <w:szCs w:val="32"/>
        </w:rPr>
        <w:t>)</w:t>
      </w:r>
    </w:p>
    <w:p w:rsidR="004D33DA" w:rsidRDefault="004D33DA" w:rsidP="004D33DA">
      <w:pPr>
        <w:spacing w:line="520" w:lineRule="exact"/>
        <w:rPr>
          <w:rFonts w:ascii="標楷體" w:eastAsia="標楷體" w:hAnsi="標楷體" w:hint="eastAsia"/>
          <w:sz w:val="32"/>
          <w:szCs w:val="32"/>
        </w:rPr>
      </w:pPr>
    </w:p>
    <w:sectPr w:rsidR="004D33DA" w:rsidSect="00267035">
      <w:footerReference w:type="default" r:id="rId11"/>
      <w:endnotePr>
        <w:numFmt w:val="decimal"/>
      </w:endnotePr>
      <w:pgSz w:w="11906" w:h="16838" w:code="9"/>
      <w:pgMar w:top="1134" w:right="1134" w:bottom="1134" w:left="1134" w:header="851" w:footer="851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1D8" w:rsidRDefault="00AB11D8">
      <w:r>
        <w:separator/>
      </w:r>
    </w:p>
  </w:endnote>
  <w:endnote w:type="continuationSeparator" w:id="0">
    <w:p w:rsidR="00AB11D8" w:rsidRDefault="00AB11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04E" w:rsidRPr="00267035" w:rsidRDefault="00F2204E" w:rsidP="00267035">
    <w:pPr>
      <w:pStyle w:val="ac"/>
      <w:jc w:val="center"/>
      <w:rPr>
        <w:rFonts w:ascii="標楷體" w:eastAsia="標楷體" w:hAnsi="標楷體"/>
        <w:sz w:val="28"/>
        <w:szCs w:val="28"/>
      </w:rPr>
    </w:pPr>
    <w:r w:rsidRPr="00267035">
      <w:rPr>
        <w:rFonts w:ascii="標楷體" w:eastAsia="標楷體" w:hAnsi="標楷體" w:hint="eastAsia"/>
        <w:kern w:val="0"/>
        <w:sz w:val="28"/>
        <w:szCs w:val="28"/>
      </w:rPr>
      <w:t xml:space="preserve">第 </w:t>
    </w:r>
    <w:r w:rsidRPr="00267035">
      <w:rPr>
        <w:rFonts w:ascii="標楷體" w:eastAsia="標楷體" w:hAnsi="標楷體"/>
        <w:kern w:val="0"/>
        <w:sz w:val="28"/>
        <w:szCs w:val="28"/>
      </w:rPr>
      <w:fldChar w:fldCharType="begin"/>
    </w:r>
    <w:r w:rsidRPr="00267035">
      <w:rPr>
        <w:rFonts w:ascii="標楷體" w:eastAsia="標楷體" w:hAnsi="標楷體"/>
        <w:kern w:val="0"/>
        <w:sz w:val="28"/>
        <w:szCs w:val="28"/>
      </w:rPr>
      <w:instrText xml:space="preserve"> PAGE </w:instrText>
    </w:r>
    <w:r w:rsidRPr="00267035">
      <w:rPr>
        <w:rFonts w:ascii="標楷體" w:eastAsia="標楷體" w:hAnsi="標楷體"/>
        <w:kern w:val="0"/>
        <w:sz w:val="28"/>
        <w:szCs w:val="28"/>
      </w:rPr>
      <w:fldChar w:fldCharType="separate"/>
    </w:r>
    <w:r w:rsidR="003E415B">
      <w:rPr>
        <w:rFonts w:ascii="標楷體" w:eastAsia="標楷體" w:hAnsi="標楷體"/>
        <w:noProof/>
        <w:kern w:val="0"/>
        <w:sz w:val="28"/>
        <w:szCs w:val="28"/>
      </w:rPr>
      <w:t>1</w:t>
    </w:r>
    <w:r w:rsidRPr="00267035">
      <w:rPr>
        <w:rFonts w:ascii="標楷體" w:eastAsia="標楷體" w:hAnsi="標楷體"/>
        <w:kern w:val="0"/>
        <w:sz w:val="28"/>
        <w:szCs w:val="28"/>
      </w:rPr>
      <w:fldChar w:fldCharType="end"/>
    </w:r>
    <w:r w:rsidRPr="00267035">
      <w:rPr>
        <w:rFonts w:ascii="標楷體" w:eastAsia="標楷體" w:hAnsi="標楷體" w:hint="eastAsia"/>
        <w:kern w:val="0"/>
        <w:sz w:val="28"/>
        <w:szCs w:val="28"/>
      </w:rPr>
      <w:t xml:space="preserve"> 頁，共 </w:t>
    </w:r>
    <w:r w:rsidRPr="00267035">
      <w:rPr>
        <w:rFonts w:ascii="標楷體" w:eastAsia="標楷體" w:hAnsi="標楷體"/>
        <w:kern w:val="0"/>
        <w:sz w:val="28"/>
        <w:szCs w:val="28"/>
      </w:rPr>
      <w:fldChar w:fldCharType="begin"/>
    </w:r>
    <w:r w:rsidRPr="00267035">
      <w:rPr>
        <w:rFonts w:ascii="標楷體" w:eastAsia="標楷體" w:hAnsi="標楷體"/>
        <w:kern w:val="0"/>
        <w:sz w:val="28"/>
        <w:szCs w:val="28"/>
      </w:rPr>
      <w:instrText xml:space="preserve"> NUMPAGES </w:instrText>
    </w:r>
    <w:r w:rsidRPr="00267035">
      <w:rPr>
        <w:rFonts w:ascii="標楷體" w:eastAsia="標楷體" w:hAnsi="標楷體"/>
        <w:kern w:val="0"/>
        <w:sz w:val="28"/>
        <w:szCs w:val="28"/>
      </w:rPr>
      <w:fldChar w:fldCharType="separate"/>
    </w:r>
    <w:r w:rsidR="003E415B">
      <w:rPr>
        <w:rFonts w:ascii="標楷體" w:eastAsia="標楷體" w:hAnsi="標楷體"/>
        <w:noProof/>
        <w:kern w:val="0"/>
        <w:sz w:val="28"/>
        <w:szCs w:val="28"/>
      </w:rPr>
      <w:t>12</w:t>
    </w:r>
    <w:r w:rsidRPr="00267035">
      <w:rPr>
        <w:rFonts w:ascii="標楷體" w:eastAsia="標楷體" w:hAnsi="標楷體"/>
        <w:kern w:val="0"/>
        <w:sz w:val="28"/>
        <w:szCs w:val="28"/>
      </w:rPr>
      <w:fldChar w:fldCharType="end"/>
    </w:r>
    <w:r w:rsidRPr="00267035">
      <w:rPr>
        <w:rFonts w:ascii="標楷體" w:eastAsia="標楷體" w:hAnsi="標楷體" w:hint="eastAsia"/>
        <w:kern w:val="0"/>
        <w:sz w:val="28"/>
        <w:szCs w:val="28"/>
      </w:rPr>
      <w:t xml:space="preserve"> 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1D8" w:rsidRDefault="00AB11D8">
      <w:r>
        <w:separator/>
      </w:r>
    </w:p>
  </w:footnote>
  <w:footnote w:type="continuationSeparator" w:id="0">
    <w:p w:rsidR="00AB11D8" w:rsidRDefault="00AB11D8">
      <w:r>
        <w:continuationSeparator/>
      </w:r>
    </w:p>
  </w:footnote>
  <w:footnote w:id="1">
    <w:p w:rsidR="00CB5E28" w:rsidRPr="00B77099" w:rsidRDefault="00CB5E28" w:rsidP="00CB5E28">
      <w:pPr>
        <w:pStyle w:val="a7"/>
        <w:ind w:left="142" w:hangingChars="71" w:hanging="142"/>
        <w:rPr>
          <w:rFonts w:hint="eastAsia"/>
        </w:rPr>
      </w:pPr>
      <w:r>
        <w:rPr>
          <w:rStyle w:val="a8"/>
        </w:rPr>
        <w:footnoteRef/>
      </w:r>
      <w:r>
        <w:t xml:space="preserve"> </w:t>
      </w:r>
      <w:r w:rsidRPr="00B77099">
        <w:rPr>
          <w:rFonts w:ascii="標楷體" w:eastAsia="標楷體" w:hAnsi="標楷體" w:hint="eastAsia"/>
        </w:rPr>
        <w:t>陸軍機械化步兵營作戰教範(第三版</w:t>
      </w:r>
      <w:r>
        <w:rPr>
          <w:rFonts w:ascii="標楷體" w:eastAsia="標楷體" w:hAnsi="標楷體" w:hint="eastAsia"/>
        </w:rPr>
        <w:t>，</w:t>
      </w:r>
      <w:r w:rsidRPr="00C864D4">
        <w:rPr>
          <w:rFonts w:ascii="標楷體" w:eastAsia="標楷體" w:hAnsi="標楷體" w:hint="eastAsia"/>
        </w:rPr>
        <w:t>國防部陸軍司令部印頒，中華民國</w:t>
      </w:r>
      <w:r>
        <w:rPr>
          <w:rFonts w:ascii="標楷體" w:eastAsia="標楷體" w:hAnsi="標楷體" w:hint="eastAsia"/>
        </w:rPr>
        <w:t>101</w:t>
      </w:r>
      <w:r w:rsidRPr="00C864D4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10</w:t>
      </w:r>
      <w:r w:rsidRPr="00C864D4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19</w:t>
      </w:r>
      <w:r w:rsidRPr="00C864D4">
        <w:rPr>
          <w:rFonts w:ascii="標楷體" w:eastAsia="標楷體" w:hAnsi="標楷體" w:hint="eastAsia"/>
        </w:rPr>
        <w:t>日</w:t>
      </w:r>
      <w:r w:rsidRPr="00B77099">
        <w:rPr>
          <w:rFonts w:ascii="標楷體" w:eastAsia="標楷體" w:hAnsi="標楷體" w:hint="eastAsia"/>
        </w:rPr>
        <w:t>)，</w:t>
      </w:r>
      <w:r>
        <w:rPr>
          <w:rFonts w:ascii="標楷體" w:eastAsia="標楷體" w:hAnsi="標楷體" w:hint="eastAsia"/>
        </w:rPr>
        <w:t>頁1-19、1-20、1-76、1-96;頁2-2。</w:t>
      </w:r>
    </w:p>
  </w:footnote>
  <w:footnote w:id="2">
    <w:p w:rsidR="00CB5E28" w:rsidRPr="007F2F52" w:rsidRDefault="00CB5E28">
      <w:pPr>
        <w:pStyle w:val="a7"/>
        <w:rPr>
          <w:rFonts w:hint="eastAsia"/>
          <w:color w:val="000000"/>
        </w:rPr>
      </w:pPr>
      <w:r w:rsidRPr="007F2F52">
        <w:rPr>
          <w:rStyle w:val="a8"/>
          <w:color w:val="000000"/>
        </w:rPr>
        <w:footnoteRef/>
      </w:r>
      <w:r w:rsidRPr="007F2F52">
        <w:rPr>
          <w:color w:val="000000"/>
        </w:rPr>
        <w:t xml:space="preserve"> </w:t>
      </w:r>
      <w:r w:rsidRPr="007F2F52">
        <w:rPr>
          <w:rFonts w:ascii="標楷體" w:eastAsia="標楷體" w:hAnsi="標楷體" w:hint="eastAsia"/>
          <w:color w:val="000000"/>
        </w:rPr>
        <w:t>同註1。</w:t>
      </w:r>
    </w:p>
  </w:footnote>
  <w:footnote w:id="3">
    <w:p w:rsidR="00CB5E28" w:rsidRPr="007F2F52" w:rsidRDefault="00CB5E28">
      <w:pPr>
        <w:pStyle w:val="a7"/>
        <w:rPr>
          <w:rFonts w:hint="eastAsia"/>
          <w:color w:val="000000"/>
        </w:rPr>
      </w:pPr>
      <w:r w:rsidRPr="007F2F52">
        <w:rPr>
          <w:rStyle w:val="a8"/>
          <w:color w:val="000000"/>
        </w:rPr>
        <w:footnoteRef/>
      </w:r>
      <w:r w:rsidRPr="007F2F52">
        <w:rPr>
          <w:rFonts w:ascii="標楷體" w:eastAsia="標楷體" w:hAnsi="標楷體" w:hint="eastAsia"/>
          <w:color w:val="000000"/>
        </w:rPr>
        <w:t>同註1。</w:t>
      </w:r>
    </w:p>
  </w:footnote>
  <w:footnote w:id="4">
    <w:p w:rsidR="00CB5E28" w:rsidRPr="007F2F52" w:rsidRDefault="00CB5E28">
      <w:pPr>
        <w:pStyle w:val="a7"/>
        <w:rPr>
          <w:rFonts w:hint="eastAsia"/>
          <w:color w:val="000000"/>
        </w:rPr>
      </w:pPr>
      <w:r w:rsidRPr="007F2F52">
        <w:rPr>
          <w:rStyle w:val="a8"/>
          <w:color w:val="000000"/>
        </w:rPr>
        <w:footnoteRef/>
      </w:r>
      <w:r w:rsidRPr="007F2F52">
        <w:rPr>
          <w:rFonts w:ascii="標楷體" w:eastAsia="標楷體" w:hAnsi="標楷體" w:hint="eastAsia"/>
          <w:color w:val="000000"/>
        </w:rPr>
        <w:t>同註1。</w:t>
      </w:r>
    </w:p>
  </w:footnote>
  <w:footnote w:id="5">
    <w:p w:rsidR="00CB5E28" w:rsidRPr="00CB5E28" w:rsidRDefault="00CB5E28">
      <w:pPr>
        <w:pStyle w:val="a7"/>
        <w:rPr>
          <w:rFonts w:hint="eastAsia"/>
        </w:rPr>
      </w:pPr>
      <w:r w:rsidRPr="007F2F52">
        <w:rPr>
          <w:rStyle w:val="a8"/>
          <w:color w:val="000000"/>
        </w:rPr>
        <w:footnoteRef/>
      </w:r>
      <w:r w:rsidRPr="007F2F52">
        <w:rPr>
          <w:color w:val="000000"/>
        </w:rPr>
        <w:t xml:space="preserve"> </w:t>
      </w:r>
      <w:r w:rsidRPr="007F2F52">
        <w:rPr>
          <w:rFonts w:ascii="標楷體" w:eastAsia="標楷體" w:hAnsi="標楷體" w:hint="eastAsia"/>
          <w:color w:val="000000"/>
        </w:rPr>
        <w:t>機動無線電電話終端機(MRT)操作手冊(國防部陸軍司令部印頒，中華民國</w:t>
      </w:r>
      <w:smartTag w:uri="urn:schemas-microsoft-com:office:smarttags" w:element="chsdate">
        <w:smartTagPr>
          <w:attr w:name="Year" w:val="1995"/>
          <w:attr w:name="Month" w:val="10"/>
          <w:attr w:name="Day" w:val="17"/>
          <w:attr w:name="IsLunarDate" w:val="False"/>
          <w:attr w:name="IsROCDate" w:val="False"/>
        </w:smartTagPr>
        <w:r w:rsidRPr="007F2F52">
          <w:rPr>
            <w:rFonts w:ascii="標楷體" w:eastAsia="標楷體" w:hAnsi="標楷體" w:hint="eastAsia"/>
            <w:color w:val="000000"/>
          </w:rPr>
          <w:t>95年10月17日</w:t>
        </w:r>
      </w:smartTag>
      <w:r w:rsidRPr="007F2F52">
        <w:rPr>
          <w:rFonts w:ascii="標楷體" w:eastAsia="標楷體" w:hAnsi="標楷體" w:hint="eastAsia"/>
          <w:color w:val="000000"/>
        </w:rPr>
        <w:t>)，頁1-1。</w:t>
      </w:r>
    </w:p>
  </w:footnote>
  <w:footnote w:id="6">
    <w:p w:rsidR="00F2204E" w:rsidRDefault="00F2204E" w:rsidP="00530895">
      <w:pPr>
        <w:pStyle w:val="a7"/>
        <w:rPr>
          <w:rFonts w:hint="eastAsia"/>
        </w:rPr>
      </w:pPr>
      <w:r>
        <w:rPr>
          <w:rStyle w:val="a8"/>
        </w:rPr>
        <w:footnoteRef/>
      </w:r>
      <w:r>
        <w:t xml:space="preserve"> </w:t>
      </w:r>
      <w:r w:rsidRPr="00C43DE1">
        <w:rPr>
          <w:rFonts w:ascii="標楷體" w:eastAsia="標楷體" w:hAnsi="標楷體" w:hint="eastAsia"/>
        </w:rPr>
        <w:t>班排手持式無線電機(HR-93)操作手冊</w:t>
      </w:r>
      <w:r w:rsidRPr="00B77099">
        <w:rPr>
          <w:rFonts w:ascii="標楷體" w:eastAsia="標楷體" w:hAnsi="標楷體" w:hint="eastAsia"/>
        </w:rPr>
        <w:t xml:space="preserve"> (</w:t>
      </w:r>
      <w:r>
        <w:rPr>
          <w:rFonts w:ascii="標楷體" w:eastAsia="標楷體" w:hAnsi="標楷體" w:hint="eastAsia"/>
        </w:rPr>
        <w:t>國防部陸軍司令部頒行</w:t>
      </w:r>
      <w:r w:rsidRPr="00C864D4">
        <w:rPr>
          <w:rFonts w:ascii="標楷體" w:eastAsia="標楷體" w:hAnsi="標楷體" w:hint="eastAsia"/>
        </w:rPr>
        <w:t>，中華民國</w:t>
      </w:r>
      <w:r>
        <w:rPr>
          <w:rFonts w:ascii="標楷體" w:eastAsia="標楷體" w:hAnsi="標楷體" w:hint="eastAsia"/>
        </w:rPr>
        <w:t>101</w:t>
      </w:r>
      <w:r w:rsidRPr="00C864D4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10</w:t>
      </w:r>
      <w:r w:rsidRPr="00C864D4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11</w:t>
      </w:r>
      <w:r w:rsidRPr="00C864D4">
        <w:rPr>
          <w:rFonts w:ascii="標楷體" w:eastAsia="標楷體" w:hAnsi="標楷體" w:hint="eastAsia"/>
        </w:rPr>
        <w:t>日</w:t>
      </w:r>
      <w:r w:rsidRPr="00B77099">
        <w:rPr>
          <w:rFonts w:ascii="標楷體" w:eastAsia="標楷體" w:hAnsi="標楷體" w:hint="eastAsia"/>
        </w:rPr>
        <w:t>)</w:t>
      </w:r>
      <w:r w:rsidRPr="00C43DE1">
        <w:rPr>
          <w:rFonts w:ascii="標楷體" w:eastAsia="標楷體" w:hAnsi="標楷體" w:hint="eastAsia"/>
        </w:rPr>
        <w:t>，頁1-3</w:t>
      </w:r>
    </w:p>
  </w:footnote>
  <w:footnote w:id="7">
    <w:p w:rsidR="00F2204E" w:rsidRPr="00C864D4" w:rsidRDefault="00F2204E" w:rsidP="00530895">
      <w:pPr>
        <w:spacing w:line="420" w:lineRule="exact"/>
        <w:rPr>
          <w:rFonts w:hint="eastAsia"/>
        </w:rPr>
      </w:pPr>
      <w:r>
        <w:rPr>
          <w:rStyle w:val="a8"/>
        </w:rPr>
        <w:footnoteRef/>
      </w:r>
      <w:r w:rsidRPr="001A0667">
        <w:rPr>
          <w:rFonts w:ascii="標楷體" w:eastAsia="標楷體" w:hAnsi="標楷體" w:hint="eastAsia"/>
          <w:sz w:val="20"/>
          <w:szCs w:val="20"/>
        </w:rPr>
        <w:t>技術公報</w:t>
      </w:r>
      <w:smartTag w:uri="urn:schemas-microsoft-com:office:smarttags" w:element="chsdate">
        <w:smartTagPr>
          <w:attr w:name="Year" w:val="102"/>
          <w:attr w:name="Month" w:val="11"/>
          <w:attr w:name="Day" w:val="1"/>
          <w:attr w:name="IsLunarDate" w:val="False"/>
          <w:attr w:name="IsROCDate" w:val="False"/>
        </w:smartTagPr>
        <w:r w:rsidRPr="001A0667">
          <w:rPr>
            <w:rFonts w:ascii="標楷體" w:eastAsia="標楷體" w:hAnsi="標楷體" w:hint="eastAsia"/>
            <w:sz w:val="20"/>
            <w:szCs w:val="20"/>
          </w:rPr>
          <w:t>102-11-001</w:t>
        </w:r>
      </w:smartTag>
      <w:r>
        <w:rPr>
          <w:rFonts w:ascii="標楷體" w:eastAsia="標楷體" w:hAnsi="標楷體" w:hint="eastAsia"/>
          <w:sz w:val="20"/>
          <w:szCs w:val="20"/>
        </w:rPr>
        <w:t>(</w:t>
      </w:r>
      <w:r w:rsidRPr="001A0667">
        <w:rPr>
          <w:rFonts w:ascii="標楷體" w:eastAsia="標楷體" w:hAnsi="標楷體" w:hint="eastAsia"/>
          <w:sz w:val="20"/>
          <w:szCs w:val="20"/>
        </w:rPr>
        <w:t>HITS-2000車內通話系統使用應注意事項</w:t>
      </w:r>
      <w:r>
        <w:rPr>
          <w:rFonts w:ascii="標楷體" w:eastAsia="標楷體" w:hAnsi="標楷體" w:hint="eastAsia"/>
          <w:sz w:val="20"/>
          <w:szCs w:val="20"/>
        </w:rPr>
        <w:t>，</w:t>
      </w:r>
      <w:r w:rsidRPr="001A0667">
        <w:rPr>
          <w:rFonts w:ascii="標楷體" w:eastAsia="標楷體" w:hAnsi="標楷體" w:hint="eastAsia"/>
          <w:sz w:val="20"/>
          <w:szCs w:val="20"/>
        </w:rPr>
        <w:t>中華民國102年3月27日)</w:t>
      </w:r>
    </w:p>
  </w:footnote>
  <w:footnote w:id="8">
    <w:p w:rsidR="00F2204E" w:rsidRPr="001A0667" w:rsidRDefault="00F2204E" w:rsidP="00530895">
      <w:pPr>
        <w:pStyle w:val="a7"/>
        <w:rPr>
          <w:rFonts w:hint="eastAsia"/>
        </w:rPr>
      </w:pPr>
      <w:r>
        <w:rPr>
          <w:rStyle w:val="a8"/>
        </w:rPr>
        <w:footnoteRef/>
      </w:r>
      <w:r w:rsidRPr="001A0667">
        <w:rPr>
          <w:rFonts w:ascii="標楷體" w:eastAsia="標楷體" w:hAnsi="標楷體" w:hint="eastAsia"/>
        </w:rPr>
        <w:t>「戰砲甲車新式車內通話系統案」第9次專案管理會議</w:t>
      </w:r>
      <w:r>
        <w:rPr>
          <w:rFonts w:ascii="標楷體" w:eastAsia="標楷體" w:hAnsi="標楷體" w:hint="eastAsia"/>
        </w:rPr>
        <w:t>宣導事項，</w:t>
      </w:r>
      <w:r w:rsidRPr="008C6AA6">
        <w:rPr>
          <w:rFonts w:ascii="標楷體" w:eastAsia="標楷體" w:hAnsi="標楷體" w:hint="eastAsia"/>
        </w:rPr>
        <w:t>http://www.cc.army.mil.tw/news/jkcboard/upload/宣導事項.rar</w:t>
      </w:r>
      <w:r>
        <w:rPr>
          <w:rFonts w:ascii="標楷體" w:eastAsia="標楷體" w:hAnsi="標楷體" w:hint="eastAsia"/>
        </w:rPr>
        <w:t>，</w:t>
      </w:r>
      <w:r w:rsidRPr="008176C5">
        <w:rPr>
          <w:rFonts w:ascii="標楷體" w:eastAsia="標楷體" w:hAnsi="標楷體" w:hint="eastAsia"/>
        </w:rPr>
        <w:t>中華民國</w:t>
      </w:r>
      <w:r>
        <w:rPr>
          <w:rFonts w:ascii="標楷體" w:eastAsia="標楷體" w:hAnsi="標楷體" w:hint="eastAsia"/>
        </w:rPr>
        <w:t>102</w:t>
      </w:r>
      <w:r w:rsidRPr="008176C5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10</w:t>
      </w:r>
      <w:r w:rsidRPr="008176C5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13</w:t>
      </w:r>
      <w:r w:rsidRPr="008176C5">
        <w:rPr>
          <w:rFonts w:ascii="標楷體" w:eastAsia="標楷體" w:hAnsi="標楷體" w:hint="eastAsia"/>
        </w:rPr>
        <w:t>日</w:t>
      </w:r>
      <w:r>
        <w:rPr>
          <w:rFonts w:ascii="標楷體" w:eastAsia="標楷體" w:hAnsi="標楷體" w:hint="eastAsia"/>
        </w:rPr>
        <w:t>下載)</w:t>
      </w:r>
    </w:p>
  </w:footnote>
  <w:footnote w:id="9">
    <w:p w:rsidR="00F2204E" w:rsidRPr="001A0667" w:rsidRDefault="00F2204E" w:rsidP="00530895">
      <w:pPr>
        <w:pStyle w:val="a7"/>
        <w:rPr>
          <w:rFonts w:hint="eastAsia"/>
        </w:rPr>
      </w:pPr>
      <w:r>
        <w:rPr>
          <w:rStyle w:val="a8"/>
        </w:rPr>
        <w:footnoteRef/>
      </w:r>
      <w:r w:rsidRPr="007C4224">
        <w:rPr>
          <w:rFonts w:ascii="標楷體" w:eastAsia="標楷體" w:hAnsi="標楷體" w:hint="eastAsia"/>
        </w:rPr>
        <w:t>技術公報</w:t>
      </w:r>
      <w:smartTag w:uri="urn:schemas-microsoft-com:office:smarttags" w:element="chsdate">
        <w:smartTagPr>
          <w:attr w:name="Year" w:val="1999"/>
          <w:attr w:name="Month" w:val="11"/>
          <w:attr w:name="Day" w:val="1"/>
          <w:attr w:name="IsLunarDate" w:val="False"/>
          <w:attr w:name="IsROCDate" w:val="False"/>
        </w:smartTagPr>
        <w:r w:rsidRPr="007C4224">
          <w:rPr>
            <w:rFonts w:ascii="標楷體" w:eastAsia="標楷體" w:hAnsi="標楷體" w:hint="eastAsia"/>
          </w:rPr>
          <w:t>99-11-001</w:t>
        </w:r>
      </w:smartTag>
      <w:r>
        <w:rPr>
          <w:rFonts w:ascii="標楷體" w:eastAsia="標楷體" w:hAnsi="標楷體" w:hint="eastAsia"/>
        </w:rPr>
        <w:t>(</w:t>
      </w:r>
      <w:r w:rsidRPr="007C4224">
        <w:rPr>
          <w:rFonts w:ascii="標楷體" w:eastAsia="標楷體" w:hAnsi="標楷體" w:hint="eastAsia"/>
        </w:rPr>
        <w:t>HR-93手持式無線電機鋰電池組鑑定應注意事項</w:t>
      </w:r>
      <w:r>
        <w:rPr>
          <w:rFonts w:ascii="標楷體" w:eastAsia="標楷體" w:hAnsi="標楷體" w:hint="eastAsia"/>
        </w:rPr>
        <w:t>，</w:t>
      </w:r>
      <w:r w:rsidRPr="008176C5">
        <w:rPr>
          <w:rFonts w:ascii="標楷體" w:eastAsia="標楷體" w:hAnsi="標楷體" w:hint="eastAsia"/>
        </w:rPr>
        <w:t>中華民國</w:t>
      </w:r>
      <w:smartTag w:uri="urn:schemas-microsoft-com:office:smarttags" w:element="chsdate">
        <w:smartTagPr>
          <w:attr w:name="Year" w:val="1999"/>
          <w:attr w:name="Month" w:val="4"/>
          <w:attr w:name="Day" w:val="2"/>
          <w:attr w:name="IsLunarDate" w:val="False"/>
          <w:attr w:name="IsROCDate" w:val="False"/>
        </w:smartTagPr>
        <w:r w:rsidRPr="008176C5">
          <w:rPr>
            <w:rFonts w:ascii="標楷體" w:eastAsia="標楷體" w:hAnsi="標楷體" w:hint="eastAsia"/>
          </w:rPr>
          <w:t>99年4月2日</w:t>
        </w:r>
      </w:smartTag>
      <w:r w:rsidRPr="008176C5">
        <w:rPr>
          <w:rFonts w:ascii="標楷體" w:eastAsia="標楷體" w:hAnsi="標楷體" w:hint="eastAsia"/>
        </w:rPr>
        <w:t>)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359D"/>
    <w:rsid w:val="0000080E"/>
    <w:rsid w:val="0000559E"/>
    <w:rsid w:val="00005BA9"/>
    <w:rsid w:val="00012DD2"/>
    <w:rsid w:val="000179CF"/>
    <w:rsid w:val="00024CCA"/>
    <w:rsid w:val="00024E9B"/>
    <w:rsid w:val="00025370"/>
    <w:rsid w:val="00040181"/>
    <w:rsid w:val="00041794"/>
    <w:rsid w:val="000436F1"/>
    <w:rsid w:val="00047C81"/>
    <w:rsid w:val="00062BDA"/>
    <w:rsid w:val="0006721C"/>
    <w:rsid w:val="00075BAF"/>
    <w:rsid w:val="0007697A"/>
    <w:rsid w:val="00076E0B"/>
    <w:rsid w:val="00077557"/>
    <w:rsid w:val="0008735E"/>
    <w:rsid w:val="00093377"/>
    <w:rsid w:val="000B00F5"/>
    <w:rsid w:val="000B1FC7"/>
    <w:rsid w:val="000B749E"/>
    <w:rsid w:val="000D2699"/>
    <w:rsid w:val="000D417F"/>
    <w:rsid w:val="000D4658"/>
    <w:rsid w:val="000E269B"/>
    <w:rsid w:val="000E5CB4"/>
    <w:rsid w:val="000F06E9"/>
    <w:rsid w:val="000F47C1"/>
    <w:rsid w:val="000F708C"/>
    <w:rsid w:val="0010361F"/>
    <w:rsid w:val="00110181"/>
    <w:rsid w:val="001102EA"/>
    <w:rsid w:val="00114216"/>
    <w:rsid w:val="001214D2"/>
    <w:rsid w:val="001227A2"/>
    <w:rsid w:val="00122EDD"/>
    <w:rsid w:val="001240C6"/>
    <w:rsid w:val="00124ACD"/>
    <w:rsid w:val="00151657"/>
    <w:rsid w:val="00154A43"/>
    <w:rsid w:val="00163FED"/>
    <w:rsid w:val="00164D5D"/>
    <w:rsid w:val="001673E7"/>
    <w:rsid w:val="00173B8A"/>
    <w:rsid w:val="00185922"/>
    <w:rsid w:val="00192078"/>
    <w:rsid w:val="00192509"/>
    <w:rsid w:val="0019641D"/>
    <w:rsid w:val="001A0667"/>
    <w:rsid w:val="001A0DC5"/>
    <w:rsid w:val="001A67F1"/>
    <w:rsid w:val="001A6A1C"/>
    <w:rsid w:val="001A72F2"/>
    <w:rsid w:val="001A73D0"/>
    <w:rsid w:val="001A74DD"/>
    <w:rsid w:val="001B04C5"/>
    <w:rsid w:val="001B428B"/>
    <w:rsid w:val="001B69BA"/>
    <w:rsid w:val="001C0A83"/>
    <w:rsid w:val="001C2C4C"/>
    <w:rsid w:val="001C6742"/>
    <w:rsid w:val="001E5253"/>
    <w:rsid w:val="001F5065"/>
    <w:rsid w:val="00200EDF"/>
    <w:rsid w:val="00207988"/>
    <w:rsid w:val="00210DAB"/>
    <w:rsid w:val="00211869"/>
    <w:rsid w:val="002150FB"/>
    <w:rsid w:val="0021651A"/>
    <w:rsid w:val="002169FA"/>
    <w:rsid w:val="002252C6"/>
    <w:rsid w:val="00233823"/>
    <w:rsid w:val="00244411"/>
    <w:rsid w:val="002462A7"/>
    <w:rsid w:val="00262408"/>
    <w:rsid w:val="00267035"/>
    <w:rsid w:val="00267BBF"/>
    <w:rsid w:val="00285DD2"/>
    <w:rsid w:val="002A0643"/>
    <w:rsid w:val="002A40FE"/>
    <w:rsid w:val="002D0914"/>
    <w:rsid w:val="002F1079"/>
    <w:rsid w:val="002F2762"/>
    <w:rsid w:val="002F61FE"/>
    <w:rsid w:val="00301912"/>
    <w:rsid w:val="00302FC1"/>
    <w:rsid w:val="00316D80"/>
    <w:rsid w:val="00322271"/>
    <w:rsid w:val="00335184"/>
    <w:rsid w:val="00335FB5"/>
    <w:rsid w:val="0034320B"/>
    <w:rsid w:val="0034359D"/>
    <w:rsid w:val="0036200B"/>
    <w:rsid w:val="003626E4"/>
    <w:rsid w:val="00366AB6"/>
    <w:rsid w:val="003674C8"/>
    <w:rsid w:val="00367E4C"/>
    <w:rsid w:val="003702BE"/>
    <w:rsid w:val="00373CF5"/>
    <w:rsid w:val="00373FC7"/>
    <w:rsid w:val="00375A4A"/>
    <w:rsid w:val="00375E9D"/>
    <w:rsid w:val="00383CB7"/>
    <w:rsid w:val="00385E7C"/>
    <w:rsid w:val="00386B68"/>
    <w:rsid w:val="0039015D"/>
    <w:rsid w:val="00390E14"/>
    <w:rsid w:val="00391596"/>
    <w:rsid w:val="00391F92"/>
    <w:rsid w:val="003B15DC"/>
    <w:rsid w:val="003B74D1"/>
    <w:rsid w:val="003C62C8"/>
    <w:rsid w:val="003E415B"/>
    <w:rsid w:val="003E65B0"/>
    <w:rsid w:val="003E76D7"/>
    <w:rsid w:val="003F66CC"/>
    <w:rsid w:val="00401D66"/>
    <w:rsid w:val="004023D8"/>
    <w:rsid w:val="00404BF1"/>
    <w:rsid w:val="00411AA0"/>
    <w:rsid w:val="00421BE5"/>
    <w:rsid w:val="00424701"/>
    <w:rsid w:val="00425068"/>
    <w:rsid w:val="0042703D"/>
    <w:rsid w:val="00433573"/>
    <w:rsid w:val="00453A80"/>
    <w:rsid w:val="00454D8B"/>
    <w:rsid w:val="00456692"/>
    <w:rsid w:val="00462DE0"/>
    <w:rsid w:val="0046610D"/>
    <w:rsid w:val="004701E3"/>
    <w:rsid w:val="00471B30"/>
    <w:rsid w:val="00472488"/>
    <w:rsid w:val="004735E7"/>
    <w:rsid w:val="00474FE0"/>
    <w:rsid w:val="00480516"/>
    <w:rsid w:val="004817EE"/>
    <w:rsid w:val="00482DBD"/>
    <w:rsid w:val="00484D0B"/>
    <w:rsid w:val="00485F4C"/>
    <w:rsid w:val="004910F2"/>
    <w:rsid w:val="00494E58"/>
    <w:rsid w:val="004A2ABF"/>
    <w:rsid w:val="004A5B28"/>
    <w:rsid w:val="004B700C"/>
    <w:rsid w:val="004C235D"/>
    <w:rsid w:val="004C3342"/>
    <w:rsid w:val="004D1719"/>
    <w:rsid w:val="004D33DA"/>
    <w:rsid w:val="004D4384"/>
    <w:rsid w:val="004D486E"/>
    <w:rsid w:val="004D6995"/>
    <w:rsid w:val="004E0166"/>
    <w:rsid w:val="004E1944"/>
    <w:rsid w:val="004E69DE"/>
    <w:rsid w:val="004E7C91"/>
    <w:rsid w:val="00520E81"/>
    <w:rsid w:val="00525A18"/>
    <w:rsid w:val="00527193"/>
    <w:rsid w:val="00527FCE"/>
    <w:rsid w:val="00530895"/>
    <w:rsid w:val="00536B8F"/>
    <w:rsid w:val="00544FF6"/>
    <w:rsid w:val="00545C56"/>
    <w:rsid w:val="00555571"/>
    <w:rsid w:val="005560D1"/>
    <w:rsid w:val="0056038D"/>
    <w:rsid w:val="00561D84"/>
    <w:rsid w:val="00565435"/>
    <w:rsid w:val="00573F9A"/>
    <w:rsid w:val="00574210"/>
    <w:rsid w:val="00574A9C"/>
    <w:rsid w:val="0057518F"/>
    <w:rsid w:val="00576700"/>
    <w:rsid w:val="005806B0"/>
    <w:rsid w:val="00587392"/>
    <w:rsid w:val="005A5752"/>
    <w:rsid w:val="005B3A84"/>
    <w:rsid w:val="005B52CE"/>
    <w:rsid w:val="005C27DA"/>
    <w:rsid w:val="005C4FAE"/>
    <w:rsid w:val="005D0372"/>
    <w:rsid w:val="005D359E"/>
    <w:rsid w:val="005D62DE"/>
    <w:rsid w:val="005D69ED"/>
    <w:rsid w:val="005E5AFB"/>
    <w:rsid w:val="005F0E1F"/>
    <w:rsid w:val="005F17C4"/>
    <w:rsid w:val="005F292B"/>
    <w:rsid w:val="005F3058"/>
    <w:rsid w:val="00603944"/>
    <w:rsid w:val="00612356"/>
    <w:rsid w:val="006271A4"/>
    <w:rsid w:val="006420B2"/>
    <w:rsid w:val="006458A5"/>
    <w:rsid w:val="006458FD"/>
    <w:rsid w:val="0064697B"/>
    <w:rsid w:val="0065432E"/>
    <w:rsid w:val="006614A7"/>
    <w:rsid w:val="006836B4"/>
    <w:rsid w:val="00694462"/>
    <w:rsid w:val="006A5EFC"/>
    <w:rsid w:val="006C1136"/>
    <w:rsid w:val="006C1F7F"/>
    <w:rsid w:val="006C336F"/>
    <w:rsid w:val="006D09C8"/>
    <w:rsid w:val="006D0CE3"/>
    <w:rsid w:val="006D2993"/>
    <w:rsid w:val="006D5A49"/>
    <w:rsid w:val="006F310C"/>
    <w:rsid w:val="006F4D3F"/>
    <w:rsid w:val="00711A99"/>
    <w:rsid w:val="00711C1A"/>
    <w:rsid w:val="007125CE"/>
    <w:rsid w:val="00726FAC"/>
    <w:rsid w:val="00727142"/>
    <w:rsid w:val="00733FF2"/>
    <w:rsid w:val="00740C0D"/>
    <w:rsid w:val="00756650"/>
    <w:rsid w:val="007576DB"/>
    <w:rsid w:val="00762D81"/>
    <w:rsid w:val="00764C5A"/>
    <w:rsid w:val="007657D5"/>
    <w:rsid w:val="0077702D"/>
    <w:rsid w:val="00782800"/>
    <w:rsid w:val="0079135D"/>
    <w:rsid w:val="0079389D"/>
    <w:rsid w:val="007A5FAB"/>
    <w:rsid w:val="007B1BCD"/>
    <w:rsid w:val="007B3CD7"/>
    <w:rsid w:val="007B48CC"/>
    <w:rsid w:val="007B4C10"/>
    <w:rsid w:val="007B564F"/>
    <w:rsid w:val="007C3169"/>
    <w:rsid w:val="007C4224"/>
    <w:rsid w:val="007C6A70"/>
    <w:rsid w:val="007D06DD"/>
    <w:rsid w:val="007D5A35"/>
    <w:rsid w:val="007E4667"/>
    <w:rsid w:val="007E6A58"/>
    <w:rsid w:val="007E774E"/>
    <w:rsid w:val="007F2F52"/>
    <w:rsid w:val="008033D8"/>
    <w:rsid w:val="00804C38"/>
    <w:rsid w:val="00807521"/>
    <w:rsid w:val="00811D71"/>
    <w:rsid w:val="00812821"/>
    <w:rsid w:val="008176C5"/>
    <w:rsid w:val="0082030F"/>
    <w:rsid w:val="00821BD1"/>
    <w:rsid w:val="00824766"/>
    <w:rsid w:val="008318CC"/>
    <w:rsid w:val="00837C77"/>
    <w:rsid w:val="00837F02"/>
    <w:rsid w:val="00843D48"/>
    <w:rsid w:val="00847E28"/>
    <w:rsid w:val="00856F6E"/>
    <w:rsid w:val="008629B3"/>
    <w:rsid w:val="00867382"/>
    <w:rsid w:val="00877633"/>
    <w:rsid w:val="00885BDC"/>
    <w:rsid w:val="008870AE"/>
    <w:rsid w:val="008A2D12"/>
    <w:rsid w:val="008A3058"/>
    <w:rsid w:val="008A4786"/>
    <w:rsid w:val="008B168D"/>
    <w:rsid w:val="008C6AA6"/>
    <w:rsid w:val="008D006C"/>
    <w:rsid w:val="008D6364"/>
    <w:rsid w:val="008D6F4B"/>
    <w:rsid w:val="008E4F72"/>
    <w:rsid w:val="008F04ED"/>
    <w:rsid w:val="008F2BD0"/>
    <w:rsid w:val="008F36BE"/>
    <w:rsid w:val="008F4F45"/>
    <w:rsid w:val="008F6393"/>
    <w:rsid w:val="00912147"/>
    <w:rsid w:val="00920881"/>
    <w:rsid w:val="00920DF5"/>
    <w:rsid w:val="009233CD"/>
    <w:rsid w:val="009249E5"/>
    <w:rsid w:val="00932CCF"/>
    <w:rsid w:val="009345D8"/>
    <w:rsid w:val="0094001F"/>
    <w:rsid w:val="00944BDD"/>
    <w:rsid w:val="00952625"/>
    <w:rsid w:val="009528F5"/>
    <w:rsid w:val="00960872"/>
    <w:rsid w:val="00970BF3"/>
    <w:rsid w:val="0097296D"/>
    <w:rsid w:val="00972EF7"/>
    <w:rsid w:val="00976AE0"/>
    <w:rsid w:val="009802ED"/>
    <w:rsid w:val="00982E39"/>
    <w:rsid w:val="0098697E"/>
    <w:rsid w:val="00992765"/>
    <w:rsid w:val="00995E5A"/>
    <w:rsid w:val="00996EDC"/>
    <w:rsid w:val="00997F3D"/>
    <w:rsid w:val="009A5D31"/>
    <w:rsid w:val="009B2BD8"/>
    <w:rsid w:val="009C24AE"/>
    <w:rsid w:val="009C6B94"/>
    <w:rsid w:val="009C754D"/>
    <w:rsid w:val="009D436E"/>
    <w:rsid w:val="009D5A08"/>
    <w:rsid w:val="009E2052"/>
    <w:rsid w:val="009E23DE"/>
    <w:rsid w:val="009E3557"/>
    <w:rsid w:val="009F1C56"/>
    <w:rsid w:val="009F2761"/>
    <w:rsid w:val="00A00CD0"/>
    <w:rsid w:val="00A05811"/>
    <w:rsid w:val="00A13CB8"/>
    <w:rsid w:val="00A14709"/>
    <w:rsid w:val="00A16140"/>
    <w:rsid w:val="00A401F0"/>
    <w:rsid w:val="00A46DAF"/>
    <w:rsid w:val="00A51335"/>
    <w:rsid w:val="00A5649B"/>
    <w:rsid w:val="00A63574"/>
    <w:rsid w:val="00A64607"/>
    <w:rsid w:val="00A64C08"/>
    <w:rsid w:val="00A731C1"/>
    <w:rsid w:val="00A768AD"/>
    <w:rsid w:val="00A77514"/>
    <w:rsid w:val="00A808F6"/>
    <w:rsid w:val="00A878A9"/>
    <w:rsid w:val="00A9798E"/>
    <w:rsid w:val="00A97CD4"/>
    <w:rsid w:val="00A97F14"/>
    <w:rsid w:val="00AB11D8"/>
    <w:rsid w:val="00AC0E39"/>
    <w:rsid w:val="00AC3202"/>
    <w:rsid w:val="00AC3C7F"/>
    <w:rsid w:val="00AC451E"/>
    <w:rsid w:val="00AD35FD"/>
    <w:rsid w:val="00AD7882"/>
    <w:rsid w:val="00AF0409"/>
    <w:rsid w:val="00AF1BEC"/>
    <w:rsid w:val="00B02D66"/>
    <w:rsid w:val="00B0714D"/>
    <w:rsid w:val="00B12952"/>
    <w:rsid w:val="00B20A01"/>
    <w:rsid w:val="00B22FE5"/>
    <w:rsid w:val="00B267EB"/>
    <w:rsid w:val="00B34CEA"/>
    <w:rsid w:val="00B36D87"/>
    <w:rsid w:val="00B4230F"/>
    <w:rsid w:val="00B43266"/>
    <w:rsid w:val="00B57732"/>
    <w:rsid w:val="00B61B68"/>
    <w:rsid w:val="00B64C4F"/>
    <w:rsid w:val="00B67C22"/>
    <w:rsid w:val="00B74986"/>
    <w:rsid w:val="00B77099"/>
    <w:rsid w:val="00B960B0"/>
    <w:rsid w:val="00BB193A"/>
    <w:rsid w:val="00BB67BD"/>
    <w:rsid w:val="00BC0748"/>
    <w:rsid w:val="00BC41E3"/>
    <w:rsid w:val="00BC6914"/>
    <w:rsid w:val="00BE1E47"/>
    <w:rsid w:val="00BE4697"/>
    <w:rsid w:val="00BE4AB9"/>
    <w:rsid w:val="00BF31A4"/>
    <w:rsid w:val="00BF4DE9"/>
    <w:rsid w:val="00BF60FB"/>
    <w:rsid w:val="00BF6746"/>
    <w:rsid w:val="00BF6C9E"/>
    <w:rsid w:val="00C041EA"/>
    <w:rsid w:val="00C069D8"/>
    <w:rsid w:val="00C0752D"/>
    <w:rsid w:val="00C129DB"/>
    <w:rsid w:val="00C22DE3"/>
    <w:rsid w:val="00C2444E"/>
    <w:rsid w:val="00C2464B"/>
    <w:rsid w:val="00C33FCD"/>
    <w:rsid w:val="00C37CB9"/>
    <w:rsid w:val="00C40408"/>
    <w:rsid w:val="00C43DE1"/>
    <w:rsid w:val="00C45794"/>
    <w:rsid w:val="00C47D0A"/>
    <w:rsid w:val="00C509DA"/>
    <w:rsid w:val="00C50F4C"/>
    <w:rsid w:val="00C66F80"/>
    <w:rsid w:val="00C70A81"/>
    <w:rsid w:val="00C718F9"/>
    <w:rsid w:val="00C819CA"/>
    <w:rsid w:val="00C82A58"/>
    <w:rsid w:val="00C864D4"/>
    <w:rsid w:val="00C87519"/>
    <w:rsid w:val="00C967FE"/>
    <w:rsid w:val="00CB3EF8"/>
    <w:rsid w:val="00CB5E28"/>
    <w:rsid w:val="00CB6189"/>
    <w:rsid w:val="00CB6FB0"/>
    <w:rsid w:val="00CC0E36"/>
    <w:rsid w:val="00CC285B"/>
    <w:rsid w:val="00CC3634"/>
    <w:rsid w:val="00CC43B2"/>
    <w:rsid w:val="00CD0E5F"/>
    <w:rsid w:val="00CD5FBF"/>
    <w:rsid w:val="00CE1FE2"/>
    <w:rsid w:val="00CE311D"/>
    <w:rsid w:val="00CE7E61"/>
    <w:rsid w:val="00CF149E"/>
    <w:rsid w:val="00CF7D9A"/>
    <w:rsid w:val="00D01787"/>
    <w:rsid w:val="00D017BC"/>
    <w:rsid w:val="00D01820"/>
    <w:rsid w:val="00D01E1A"/>
    <w:rsid w:val="00D040AA"/>
    <w:rsid w:val="00D04924"/>
    <w:rsid w:val="00D05932"/>
    <w:rsid w:val="00D102B0"/>
    <w:rsid w:val="00D12CC0"/>
    <w:rsid w:val="00D15BA5"/>
    <w:rsid w:val="00D20B59"/>
    <w:rsid w:val="00D332F3"/>
    <w:rsid w:val="00D36C36"/>
    <w:rsid w:val="00D42D7A"/>
    <w:rsid w:val="00D459AE"/>
    <w:rsid w:val="00D52047"/>
    <w:rsid w:val="00D53653"/>
    <w:rsid w:val="00D607E0"/>
    <w:rsid w:val="00D635EA"/>
    <w:rsid w:val="00D717CC"/>
    <w:rsid w:val="00D74502"/>
    <w:rsid w:val="00D75559"/>
    <w:rsid w:val="00D7718C"/>
    <w:rsid w:val="00D858A5"/>
    <w:rsid w:val="00D924B8"/>
    <w:rsid w:val="00D92A3C"/>
    <w:rsid w:val="00D92B3B"/>
    <w:rsid w:val="00D96647"/>
    <w:rsid w:val="00DA5210"/>
    <w:rsid w:val="00DC1A4B"/>
    <w:rsid w:val="00DD0717"/>
    <w:rsid w:val="00DE36A3"/>
    <w:rsid w:val="00DE5A85"/>
    <w:rsid w:val="00DF4378"/>
    <w:rsid w:val="00E028CD"/>
    <w:rsid w:val="00E06E5C"/>
    <w:rsid w:val="00E148F2"/>
    <w:rsid w:val="00E1696B"/>
    <w:rsid w:val="00E16FBA"/>
    <w:rsid w:val="00E21A84"/>
    <w:rsid w:val="00E33431"/>
    <w:rsid w:val="00E348C6"/>
    <w:rsid w:val="00E35318"/>
    <w:rsid w:val="00E53D66"/>
    <w:rsid w:val="00E56189"/>
    <w:rsid w:val="00E575A5"/>
    <w:rsid w:val="00E74D1A"/>
    <w:rsid w:val="00EA0F3B"/>
    <w:rsid w:val="00EC0755"/>
    <w:rsid w:val="00EC0961"/>
    <w:rsid w:val="00EC0BA4"/>
    <w:rsid w:val="00EC1798"/>
    <w:rsid w:val="00EC1A4E"/>
    <w:rsid w:val="00ED31B2"/>
    <w:rsid w:val="00ED3A94"/>
    <w:rsid w:val="00ED6829"/>
    <w:rsid w:val="00ED751C"/>
    <w:rsid w:val="00EE0398"/>
    <w:rsid w:val="00EE588D"/>
    <w:rsid w:val="00EE68A8"/>
    <w:rsid w:val="00EF03BE"/>
    <w:rsid w:val="00F004BC"/>
    <w:rsid w:val="00F03AC6"/>
    <w:rsid w:val="00F072CE"/>
    <w:rsid w:val="00F1541A"/>
    <w:rsid w:val="00F16227"/>
    <w:rsid w:val="00F2204E"/>
    <w:rsid w:val="00F27213"/>
    <w:rsid w:val="00F27F52"/>
    <w:rsid w:val="00F34A37"/>
    <w:rsid w:val="00F34B99"/>
    <w:rsid w:val="00F36DDE"/>
    <w:rsid w:val="00F40D2E"/>
    <w:rsid w:val="00F41EE6"/>
    <w:rsid w:val="00F425CC"/>
    <w:rsid w:val="00F5199E"/>
    <w:rsid w:val="00F63582"/>
    <w:rsid w:val="00F70280"/>
    <w:rsid w:val="00F810E8"/>
    <w:rsid w:val="00F93291"/>
    <w:rsid w:val="00F94144"/>
    <w:rsid w:val="00F96DE5"/>
    <w:rsid w:val="00F96E65"/>
    <w:rsid w:val="00FA266C"/>
    <w:rsid w:val="00FA52BA"/>
    <w:rsid w:val="00FA55FD"/>
    <w:rsid w:val="00FA7D95"/>
    <w:rsid w:val="00FB42D4"/>
    <w:rsid w:val="00FB5BF6"/>
    <w:rsid w:val="00FC5F2F"/>
    <w:rsid w:val="00FD17CC"/>
    <w:rsid w:val="00FD3092"/>
    <w:rsid w:val="00FF1D9B"/>
    <w:rsid w:val="00FF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annotation reference"/>
    <w:semiHidden/>
    <w:rsid w:val="00211869"/>
    <w:rPr>
      <w:sz w:val="18"/>
      <w:szCs w:val="18"/>
    </w:rPr>
  </w:style>
  <w:style w:type="paragraph" w:styleId="a4">
    <w:name w:val="annotation text"/>
    <w:basedOn w:val="a"/>
    <w:semiHidden/>
    <w:rsid w:val="00211869"/>
  </w:style>
  <w:style w:type="paragraph" w:styleId="a5">
    <w:name w:val="annotation subject"/>
    <w:basedOn w:val="a4"/>
    <w:next w:val="a4"/>
    <w:semiHidden/>
    <w:rsid w:val="00211869"/>
    <w:rPr>
      <w:b/>
      <w:bCs/>
    </w:rPr>
  </w:style>
  <w:style w:type="paragraph" w:styleId="a6">
    <w:name w:val="Balloon Text"/>
    <w:basedOn w:val="a"/>
    <w:semiHidden/>
    <w:rsid w:val="00211869"/>
    <w:rPr>
      <w:rFonts w:ascii="Arial" w:hAnsi="Arial"/>
      <w:sz w:val="18"/>
      <w:szCs w:val="18"/>
    </w:rPr>
  </w:style>
  <w:style w:type="paragraph" w:styleId="a7">
    <w:name w:val="footnote text"/>
    <w:basedOn w:val="a"/>
    <w:semiHidden/>
    <w:rsid w:val="00211869"/>
    <w:pPr>
      <w:snapToGrid w:val="0"/>
    </w:pPr>
    <w:rPr>
      <w:sz w:val="20"/>
      <w:szCs w:val="20"/>
    </w:rPr>
  </w:style>
  <w:style w:type="character" w:styleId="a8">
    <w:name w:val="footnote reference"/>
    <w:semiHidden/>
    <w:rsid w:val="00211869"/>
    <w:rPr>
      <w:vertAlign w:val="superscript"/>
    </w:rPr>
  </w:style>
  <w:style w:type="character" w:styleId="a9">
    <w:name w:val="Hyperlink"/>
    <w:rsid w:val="00211869"/>
    <w:rPr>
      <w:color w:val="0000FF"/>
      <w:u w:val="single"/>
    </w:rPr>
  </w:style>
  <w:style w:type="table" w:styleId="aa">
    <w:name w:val="Table Grid"/>
    <w:basedOn w:val="a1"/>
    <w:rsid w:val="00D459A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rsid w:val="002670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"/>
    <w:rsid w:val="002670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d">
    <w:name w:val=" 字元 字元 字元"/>
    <w:basedOn w:val="a"/>
    <w:semiHidden/>
    <w:rsid w:val="00391596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paragraph" w:styleId="ae">
    <w:name w:val="endnote text"/>
    <w:basedOn w:val="a"/>
    <w:link w:val="af"/>
    <w:rsid w:val="00B77099"/>
    <w:pPr>
      <w:snapToGrid w:val="0"/>
    </w:pPr>
  </w:style>
  <w:style w:type="character" w:customStyle="1" w:styleId="af">
    <w:name w:val="章節附註文字 字元"/>
    <w:basedOn w:val="a0"/>
    <w:link w:val="ae"/>
    <w:rsid w:val="00B77099"/>
    <w:rPr>
      <w:kern w:val="2"/>
      <w:sz w:val="24"/>
      <w:szCs w:val="24"/>
    </w:rPr>
  </w:style>
  <w:style w:type="character" w:styleId="af0">
    <w:name w:val="endnote reference"/>
    <w:basedOn w:val="a0"/>
    <w:rsid w:val="00B7709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885</Words>
  <Characters>5045</Characters>
  <Application>Microsoft Office Word</Application>
  <DocSecurity>0</DocSecurity>
  <Lines>42</Lines>
  <Paragraphs>11</Paragraphs>
  <ScaleCrop>false</ScaleCrop>
  <Company>tyujy</Company>
  <LinksUpToDate>false</LinksUpToDate>
  <CharactersWithSpaces>5919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機步營無線電裝備操作與性能提升之研究</dc:title>
  <dc:creator>jdxd</dc:creator>
  <cp:lastModifiedBy>A2400-admin</cp:lastModifiedBy>
  <cp:revision>2</cp:revision>
  <cp:lastPrinted>2013-12-03T02:37:00Z</cp:lastPrinted>
  <dcterms:created xsi:type="dcterms:W3CDTF">2014-03-19T02:49:00Z</dcterms:created>
  <dcterms:modified xsi:type="dcterms:W3CDTF">2014-03-19T02:49:00Z</dcterms:modified>
</cp:coreProperties>
</file>